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8" w:rsidRDefault="009B5778" w:rsidP="009B5778">
      <w:pPr>
        <w:jc w:val="both"/>
        <w:rPr>
          <w:lang w:val="kk-KZ"/>
        </w:rPr>
      </w:pPr>
    </w:p>
    <w:p w:rsidR="009B5778" w:rsidRDefault="009B5778" w:rsidP="009B5778">
      <w:pPr>
        <w:jc w:val="both"/>
        <w:rPr>
          <w:lang w:val="kk-KZ"/>
        </w:rPr>
      </w:pPr>
    </w:p>
    <w:p w:rsidR="00B6785D" w:rsidRDefault="000E1F54" w:rsidP="00F25B24">
      <w:pPr>
        <w:keepNext/>
        <w:jc w:val="center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B6785D" w:rsidRPr="00B6785D">
        <w:rPr>
          <w:noProof/>
          <w:sz w:val="28"/>
          <w:szCs w:val="28"/>
        </w:rPr>
        <w:drawing>
          <wp:inline distT="0" distB="0" distL="0" distR="0">
            <wp:extent cx="2429951" cy="1293656"/>
            <wp:effectExtent l="19050" t="0" r="8449" b="0"/>
            <wp:docPr id="1" name="Рисунок 7" descr="C:\Users\NIRS\Desktop\Сертификат аль-Фараби фо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RS\Desktop\Сертификат аль-Фараби фору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79" cy="129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85D">
        <w:rPr>
          <w:noProof/>
          <w:sz w:val="28"/>
          <w:szCs w:val="28"/>
        </w:rPr>
        <w:drawing>
          <wp:inline distT="0" distB="0" distL="0" distR="0">
            <wp:extent cx="1400914" cy="1414249"/>
            <wp:effectExtent l="19050" t="0" r="8786" b="0"/>
            <wp:docPr id="2" name="Рисунок 1" descr="C:\Users\Gauhar.Konaeva\Desktop\238px-Logotip_Kaz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har.Konaeva\Desktop\238px-Logotip_KazN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79" cy="141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124245" cy="1245600"/>
            <wp:effectExtent l="19050" t="0" r="9355" b="0"/>
            <wp:docPr id="4" name="Рисунок 2" descr="C:\Users\Gauhar.Konaeva\Desktop\mangilik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uhar.Konaeva\Desktop\mangilik_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3" cy="124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72" w:rsidRDefault="00E81B72" w:rsidP="00F25B24">
      <w:pPr>
        <w:keepNext/>
        <w:jc w:val="center"/>
        <w:outlineLvl w:val="0"/>
        <w:rPr>
          <w:sz w:val="28"/>
          <w:szCs w:val="28"/>
          <w:lang w:val="kk-KZ"/>
        </w:rPr>
      </w:pPr>
    </w:p>
    <w:p w:rsidR="00F25B24" w:rsidRDefault="00F25B24" w:rsidP="00F25B24">
      <w:pPr>
        <w:keepNext/>
        <w:jc w:val="center"/>
        <w:outlineLvl w:val="0"/>
        <w:rPr>
          <w:sz w:val="28"/>
          <w:szCs w:val="28"/>
          <w:lang w:val="kk-KZ"/>
        </w:rPr>
      </w:pPr>
      <w:r w:rsidRPr="00D25C01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тәуелсіздігінің 25</w:t>
      </w:r>
      <w:r w:rsidRPr="00D25C01">
        <w:rPr>
          <w:sz w:val="28"/>
          <w:szCs w:val="28"/>
          <w:lang w:val="kk-KZ"/>
        </w:rPr>
        <w:t xml:space="preserve"> жылдығына</w:t>
      </w:r>
    </w:p>
    <w:p w:rsidR="00F25B24" w:rsidRPr="00D25C01" w:rsidRDefault="00F25B24" w:rsidP="00F25B24">
      <w:pPr>
        <w:keepNext/>
        <w:jc w:val="center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ЮНЕСКО жариялаған Қожа Ахмет Ясауи жылына</w:t>
      </w:r>
    </w:p>
    <w:p w:rsidR="00F25B24" w:rsidRPr="00D25C01" w:rsidRDefault="00F25B24" w:rsidP="00F25B24">
      <w:pPr>
        <w:keepNext/>
        <w:jc w:val="center"/>
        <w:outlineLvl w:val="0"/>
        <w:rPr>
          <w:sz w:val="28"/>
          <w:szCs w:val="28"/>
          <w:lang w:val="kk-KZ"/>
        </w:rPr>
      </w:pPr>
      <w:r w:rsidRPr="00D25C01">
        <w:rPr>
          <w:sz w:val="28"/>
          <w:szCs w:val="28"/>
          <w:lang w:val="kk-KZ"/>
        </w:rPr>
        <w:t xml:space="preserve"> арналған</w:t>
      </w:r>
    </w:p>
    <w:p w:rsidR="00F25B24" w:rsidRDefault="00F25B24" w:rsidP="00F25B24">
      <w:pPr>
        <w:keepNext/>
        <w:jc w:val="center"/>
        <w:outlineLvl w:val="0"/>
        <w:rPr>
          <w:b/>
          <w:sz w:val="28"/>
          <w:szCs w:val="28"/>
          <w:lang w:val="kk-KZ"/>
        </w:rPr>
      </w:pPr>
      <w:r w:rsidRPr="00035BA1">
        <w:rPr>
          <w:b/>
          <w:sz w:val="28"/>
          <w:szCs w:val="28"/>
          <w:lang w:val="kk-KZ"/>
        </w:rPr>
        <w:t xml:space="preserve">ІII ХАЛЫҚАРАЛЫҚ ФАРАБИ ОҚУЛАРЫ </w:t>
      </w:r>
    </w:p>
    <w:p w:rsidR="00F25B24" w:rsidRPr="00035BA1" w:rsidRDefault="00F25B24" w:rsidP="00F25B24">
      <w:pPr>
        <w:keepNext/>
        <w:jc w:val="center"/>
        <w:outlineLvl w:val="0"/>
        <w:rPr>
          <w:b/>
          <w:sz w:val="28"/>
          <w:szCs w:val="28"/>
          <w:lang w:val="kk-KZ"/>
        </w:rPr>
      </w:pPr>
      <w:r w:rsidRPr="00D25C01">
        <w:rPr>
          <w:sz w:val="28"/>
          <w:szCs w:val="28"/>
          <w:lang w:val="kk-KZ"/>
        </w:rPr>
        <w:t>Алматы, Қазақстан</w:t>
      </w:r>
      <w:r>
        <w:rPr>
          <w:sz w:val="28"/>
          <w:szCs w:val="28"/>
          <w:lang w:val="kk-KZ"/>
        </w:rPr>
        <w:t>, 2016</w:t>
      </w:r>
      <w:r w:rsidRPr="00D25C01">
        <w:rPr>
          <w:sz w:val="28"/>
          <w:szCs w:val="28"/>
          <w:lang w:val="kk-KZ"/>
        </w:rPr>
        <w:t xml:space="preserve"> жыл, </w:t>
      </w:r>
      <w:r w:rsidR="006F5A03">
        <w:rPr>
          <w:sz w:val="28"/>
          <w:szCs w:val="28"/>
          <w:lang w:val="kk-KZ"/>
        </w:rPr>
        <w:t>5-15</w:t>
      </w:r>
      <w:r w:rsidRPr="00D25C01">
        <w:rPr>
          <w:sz w:val="28"/>
          <w:szCs w:val="28"/>
          <w:lang w:val="kk-KZ"/>
        </w:rPr>
        <w:t xml:space="preserve"> сәуір </w:t>
      </w:r>
    </w:p>
    <w:p w:rsidR="00F25B24" w:rsidRPr="00D25C01" w:rsidRDefault="00F25B24" w:rsidP="00F25B24">
      <w:pPr>
        <w:shd w:val="clear" w:color="auto" w:fill="FFFFFF"/>
        <w:spacing w:before="100" w:beforeAutospacing="1"/>
        <w:jc w:val="center"/>
        <w:rPr>
          <w:color w:val="000000"/>
          <w:sz w:val="22"/>
          <w:szCs w:val="22"/>
          <w:lang w:val="kk-KZ"/>
        </w:rPr>
      </w:pPr>
      <w:r w:rsidRPr="00B74A66">
        <w:rPr>
          <w:b/>
          <w:caps/>
          <w:sz w:val="22"/>
          <w:szCs w:val="22"/>
          <w:lang w:val="kk-KZ"/>
        </w:rPr>
        <w:t>«</w:t>
      </w:r>
      <w:r>
        <w:rPr>
          <w:b/>
          <w:bCs/>
          <w:color w:val="000000"/>
          <w:lang w:val="kk-KZ"/>
        </w:rPr>
        <w:t xml:space="preserve">ӘЛ-ФАРАБИ ЖӘНЕ </w:t>
      </w:r>
      <w:r w:rsidR="006256B5">
        <w:rPr>
          <w:b/>
          <w:bCs/>
          <w:color w:val="000000"/>
          <w:lang w:val="kk-KZ"/>
        </w:rPr>
        <w:t>ҚАЗІРГІ ЗАМАН</w:t>
      </w:r>
      <w:r w:rsidRPr="00B74A66">
        <w:rPr>
          <w:b/>
          <w:caps/>
          <w:sz w:val="22"/>
          <w:szCs w:val="22"/>
          <w:lang w:val="kk-KZ"/>
        </w:rPr>
        <w:t>»</w:t>
      </w:r>
    </w:p>
    <w:p w:rsidR="00F25B24" w:rsidRPr="00B74A66" w:rsidRDefault="00F25B24" w:rsidP="00F25B24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I</w:t>
      </w:r>
      <w:r w:rsidRPr="00B74A66">
        <w:rPr>
          <w:b/>
          <w:sz w:val="22"/>
          <w:szCs w:val="22"/>
          <w:lang w:val="kk-KZ"/>
        </w:rPr>
        <w:t>І</w:t>
      </w:r>
      <w:r w:rsidR="006256B5" w:rsidRPr="006256B5">
        <w:rPr>
          <w:b/>
          <w:sz w:val="22"/>
          <w:szCs w:val="22"/>
          <w:lang w:val="kk-KZ"/>
        </w:rPr>
        <w:t>I</w:t>
      </w:r>
      <w:r w:rsidRPr="00B74A66">
        <w:rPr>
          <w:b/>
          <w:sz w:val="22"/>
          <w:szCs w:val="22"/>
          <w:lang w:val="kk-KZ"/>
        </w:rPr>
        <w:t xml:space="preserve"> ХАЛЫҚАРАЛЫҚ ФАРАБИ ФОРУМ</w:t>
      </w:r>
      <w:r>
        <w:rPr>
          <w:b/>
          <w:sz w:val="22"/>
          <w:szCs w:val="22"/>
          <w:lang w:val="kk-KZ"/>
        </w:rPr>
        <w:t>Ы</w:t>
      </w:r>
      <w:r w:rsidRPr="00B74A66">
        <w:rPr>
          <w:b/>
          <w:sz w:val="22"/>
          <w:szCs w:val="22"/>
          <w:lang w:val="kk-KZ"/>
        </w:rPr>
        <w:t xml:space="preserve"> </w:t>
      </w:r>
    </w:p>
    <w:p w:rsidR="00F25B24" w:rsidRPr="00B74A66" w:rsidRDefault="00F25B24" w:rsidP="00F25B24">
      <w:pPr>
        <w:jc w:val="center"/>
        <w:rPr>
          <w:b/>
          <w:sz w:val="22"/>
          <w:szCs w:val="22"/>
          <w:lang w:val="kk-KZ"/>
        </w:rPr>
      </w:pPr>
      <w:r w:rsidRPr="00B74A66">
        <w:rPr>
          <w:b/>
          <w:sz w:val="22"/>
          <w:szCs w:val="22"/>
          <w:lang w:val="kk-KZ"/>
        </w:rPr>
        <w:t>Алматы, Қазақстан, 20</w:t>
      </w:r>
      <w:r w:rsidRPr="001B18FF">
        <w:rPr>
          <w:b/>
          <w:sz w:val="22"/>
          <w:szCs w:val="22"/>
          <w:lang w:val="kk-KZ"/>
        </w:rPr>
        <w:t>1</w:t>
      </w:r>
      <w:r w:rsidR="00D003CF">
        <w:rPr>
          <w:b/>
          <w:sz w:val="22"/>
          <w:szCs w:val="22"/>
          <w:lang w:val="kk-KZ"/>
        </w:rPr>
        <w:t>6</w:t>
      </w:r>
      <w:r w:rsidRPr="00B74A66">
        <w:rPr>
          <w:b/>
          <w:sz w:val="22"/>
          <w:szCs w:val="22"/>
          <w:lang w:val="kk-KZ"/>
        </w:rPr>
        <w:t xml:space="preserve"> жыл, </w:t>
      </w:r>
      <w:r w:rsidR="006F5A03">
        <w:rPr>
          <w:b/>
          <w:sz w:val="22"/>
          <w:szCs w:val="22"/>
          <w:lang w:val="kk-KZ"/>
        </w:rPr>
        <w:t>5</w:t>
      </w:r>
      <w:r w:rsidR="006256B5">
        <w:rPr>
          <w:b/>
          <w:sz w:val="22"/>
          <w:szCs w:val="22"/>
          <w:lang w:val="kk-KZ"/>
        </w:rPr>
        <w:t>-</w:t>
      </w:r>
      <w:r w:rsidR="006F5A03">
        <w:rPr>
          <w:b/>
          <w:sz w:val="22"/>
          <w:szCs w:val="22"/>
          <w:lang w:val="kk-KZ"/>
        </w:rPr>
        <w:t>6</w:t>
      </w:r>
      <w:r>
        <w:rPr>
          <w:b/>
          <w:sz w:val="22"/>
          <w:szCs w:val="22"/>
          <w:lang w:val="kk-KZ"/>
        </w:rPr>
        <w:t xml:space="preserve"> сәуір</w:t>
      </w:r>
      <w:r w:rsidRPr="00B74A66">
        <w:rPr>
          <w:b/>
          <w:sz w:val="22"/>
          <w:szCs w:val="22"/>
          <w:lang w:val="kk-KZ"/>
        </w:rPr>
        <w:t>.</w:t>
      </w:r>
    </w:p>
    <w:p w:rsidR="00F25B24" w:rsidRPr="00B74A66" w:rsidRDefault="00F25B24" w:rsidP="00F25B24">
      <w:pPr>
        <w:rPr>
          <w:sz w:val="22"/>
          <w:szCs w:val="22"/>
          <w:lang w:val="kk-KZ"/>
        </w:rPr>
      </w:pPr>
    </w:p>
    <w:p w:rsidR="00F25B24" w:rsidRPr="00B74A66" w:rsidRDefault="00F25B24" w:rsidP="00F25B24">
      <w:pPr>
        <w:jc w:val="center"/>
        <w:rPr>
          <w:b/>
          <w:sz w:val="22"/>
          <w:szCs w:val="22"/>
          <w:lang w:val="kk-KZ"/>
        </w:rPr>
      </w:pPr>
      <w:r w:rsidRPr="00B74A66">
        <w:rPr>
          <w:b/>
          <w:sz w:val="22"/>
          <w:szCs w:val="22"/>
          <w:lang w:val="kk-KZ"/>
        </w:rPr>
        <w:t>Құрметті әріптестер!</w:t>
      </w:r>
    </w:p>
    <w:p w:rsidR="00F25B24" w:rsidRPr="00B74A66" w:rsidRDefault="00F25B24" w:rsidP="00F25B24">
      <w:pPr>
        <w:jc w:val="center"/>
        <w:rPr>
          <w:sz w:val="22"/>
          <w:szCs w:val="22"/>
          <w:lang w:val="kk-KZ"/>
        </w:rPr>
      </w:pPr>
    </w:p>
    <w:p w:rsidR="00F25B24" w:rsidRPr="00FB4453" w:rsidRDefault="00F25B24" w:rsidP="00F25B24">
      <w:pPr>
        <w:jc w:val="both"/>
        <w:rPr>
          <w:lang w:val="kk-KZ"/>
        </w:rPr>
      </w:pPr>
      <w:r w:rsidRPr="00B74A66">
        <w:rPr>
          <w:sz w:val="22"/>
          <w:szCs w:val="22"/>
          <w:lang w:val="kk-KZ"/>
        </w:rPr>
        <w:tab/>
      </w:r>
      <w:r w:rsidR="00B6785D" w:rsidRPr="004C75B3">
        <w:rPr>
          <w:lang w:val="kk-KZ"/>
        </w:rPr>
        <w:t>Әл-Фараби атындағы Қазақ ұлттық университеті</w:t>
      </w:r>
      <w:r w:rsidRPr="004C75B3">
        <w:rPr>
          <w:lang w:val="kk-KZ"/>
        </w:rPr>
        <w:t xml:space="preserve"> </w:t>
      </w:r>
      <w:r w:rsidRPr="004C75B3">
        <w:rPr>
          <w:b/>
          <w:lang w:val="kk-KZ"/>
        </w:rPr>
        <w:t>«I</w:t>
      </w:r>
      <w:r w:rsidR="006256B5" w:rsidRPr="004C75B3">
        <w:rPr>
          <w:b/>
          <w:lang w:val="kk-KZ"/>
        </w:rPr>
        <w:t>I</w:t>
      </w:r>
      <w:r w:rsidRPr="004C75B3">
        <w:rPr>
          <w:b/>
          <w:lang w:val="kk-KZ"/>
        </w:rPr>
        <w:t>I Халықаралық Фараби оқулары» аясында (</w:t>
      </w:r>
      <w:r w:rsidR="006F5A03" w:rsidRPr="004C75B3">
        <w:rPr>
          <w:b/>
          <w:lang w:val="kk-KZ"/>
        </w:rPr>
        <w:t>5</w:t>
      </w:r>
      <w:r w:rsidR="006256B5" w:rsidRPr="004C75B3">
        <w:rPr>
          <w:b/>
          <w:lang w:val="kk-KZ"/>
        </w:rPr>
        <w:t>-1</w:t>
      </w:r>
      <w:r w:rsidR="006F5A03" w:rsidRPr="004C75B3">
        <w:rPr>
          <w:b/>
          <w:lang w:val="kk-KZ"/>
        </w:rPr>
        <w:t>5</w:t>
      </w:r>
      <w:r w:rsidRPr="004C75B3">
        <w:rPr>
          <w:b/>
          <w:lang w:val="kk-KZ"/>
        </w:rPr>
        <w:t xml:space="preserve"> сәуір) 201</w:t>
      </w:r>
      <w:r w:rsidR="00D003CF" w:rsidRPr="004C75B3">
        <w:rPr>
          <w:b/>
          <w:lang w:val="kk-KZ"/>
        </w:rPr>
        <w:t>6</w:t>
      </w:r>
      <w:r w:rsidRPr="004C75B3">
        <w:rPr>
          <w:b/>
          <w:lang w:val="kk-KZ"/>
        </w:rPr>
        <w:t xml:space="preserve"> жылдың  </w:t>
      </w:r>
      <w:r w:rsidR="006F5A03" w:rsidRPr="004C75B3">
        <w:rPr>
          <w:b/>
          <w:lang w:val="kk-KZ"/>
        </w:rPr>
        <w:t>5</w:t>
      </w:r>
      <w:r w:rsidR="006256B5" w:rsidRPr="004C75B3">
        <w:rPr>
          <w:b/>
          <w:lang w:val="kk-KZ"/>
        </w:rPr>
        <w:t>-</w:t>
      </w:r>
      <w:r w:rsidR="006F5A03" w:rsidRPr="004C75B3">
        <w:rPr>
          <w:b/>
          <w:lang w:val="kk-KZ"/>
        </w:rPr>
        <w:t>6</w:t>
      </w:r>
      <w:r w:rsidRPr="004C75B3">
        <w:rPr>
          <w:b/>
          <w:lang w:val="kk-KZ"/>
        </w:rPr>
        <w:t xml:space="preserve"> сәуірінде </w:t>
      </w:r>
      <w:r w:rsidRPr="004C75B3">
        <w:rPr>
          <w:b/>
          <w:caps/>
          <w:lang w:val="kk-KZ"/>
        </w:rPr>
        <w:t>«</w:t>
      </w:r>
      <w:r w:rsidR="006256B5" w:rsidRPr="004C75B3">
        <w:rPr>
          <w:b/>
          <w:bCs/>
          <w:color w:val="000000"/>
          <w:lang w:val="kk-KZ"/>
        </w:rPr>
        <w:t>ӘЛ-ФАРАБИ ЖӘНЕ ҚАЗІРГІ ЗАМАН</w:t>
      </w:r>
      <w:r w:rsidRPr="004C75B3">
        <w:rPr>
          <w:b/>
          <w:caps/>
          <w:lang w:val="kk-KZ"/>
        </w:rPr>
        <w:t xml:space="preserve">» </w:t>
      </w:r>
      <w:r w:rsidRPr="004C75B3">
        <w:rPr>
          <w:lang w:val="kk-KZ"/>
        </w:rPr>
        <w:t>атты І</w:t>
      </w:r>
      <w:r w:rsidR="006256B5" w:rsidRPr="004C75B3">
        <w:rPr>
          <w:lang w:val="kk-KZ"/>
        </w:rPr>
        <w:t>I</w:t>
      </w:r>
      <w:r w:rsidRPr="004C75B3">
        <w:rPr>
          <w:lang w:val="kk-KZ"/>
        </w:rPr>
        <w:t>I Халықаралық Фараби Форумын өткізеді.</w:t>
      </w:r>
    </w:p>
    <w:p w:rsidR="00F25B24" w:rsidRPr="00FB4453" w:rsidRDefault="00F25B24" w:rsidP="00F25B24">
      <w:pPr>
        <w:jc w:val="both"/>
        <w:rPr>
          <w:lang w:val="kk-KZ"/>
        </w:rPr>
      </w:pPr>
    </w:p>
    <w:p w:rsidR="00F25B24" w:rsidRPr="00327B9B" w:rsidRDefault="00F25B24" w:rsidP="00F25B24">
      <w:pPr>
        <w:ind w:firstLine="567"/>
        <w:jc w:val="center"/>
        <w:rPr>
          <w:b/>
          <w:bCs/>
          <w:color w:val="000000"/>
          <w:lang w:val="kk-KZ"/>
        </w:rPr>
      </w:pPr>
      <w:r w:rsidRPr="00327B9B">
        <w:rPr>
          <w:b/>
          <w:lang w:val="kk-KZ"/>
        </w:rPr>
        <w:t>Форум жұмысының негізгі бағыттары</w:t>
      </w:r>
      <w:r w:rsidRPr="00327B9B">
        <w:rPr>
          <w:b/>
          <w:bCs/>
          <w:color w:val="000000"/>
          <w:lang w:val="kk-KZ"/>
        </w:rPr>
        <w:t>:</w:t>
      </w:r>
    </w:p>
    <w:p w:rsidR="006256B5" w:rsidRPr="006256B5" w:rsidRDefault="006F3E09" w:rsidP="006256B5">
      <w:pPr>
        <w:pStyle w:val="a7"/>
        <w:numPr>
          <w:ilvl w:val="0"/>
          <w:numId w:val="22"/>
        </w:numPr>
        <w:shd w:val="clear" w:color="auto" w:fill="FFFFFF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Әл-Фараби мұрас</w:t>
      </w:r>
      <w:r w:rsidR="006256B5" w:rsidRPr="006256B5">
        <w:rPr>
          <w:b/>
          <w:color w:val="000000"/>
          <w:sz w:val="28"/>
          <w:szCs w:val="28"/>
          <w:lang w:val="kk-KZ"/>
        </w:rPr>
        <w:t xml:space="preserve">ы және ұлт жоспары: </w:t>
      </w:r>
      <w:r w:rsidR="007F0FDC">
        <w:rPr>
          <w:b/>
          <w:color w:val="000000"/>
          <w:sz w:val="28"/>
          <w:szCs w:val="28"/>
          <w:lang w:val="kk-KZ"/>
        </w:rPr>
        <w:t>Б</w:t>
      </w:r>
      <w:r w:rsidR="006256B5" w:rsidRPr="006256B5">
        <w:rPr>
          <w:b/>
          <w:color w:val="000000"/>
          <w:sz w:val="28"/>
          <w:szCs w:val="28"/>
          <w:lang w:val="kk-KZ"/>
        </w:rPr>
        <w:t>ірегейлік және бірлік</w:t>
      </w:r>
    </w:p>
    <w:p w:rsidR="006256B5" w:rsidRPr="006256B5" w:rsidRDefault="006256B5" w:rsidP="006256B5">
      <w:pPr>
        <w:pStyle w:val="a7"/>
        <w:numPr>
          <w:ilvl w:val="0"/>
          <w:numId w:val="22"/>
        </w:numPr>
        <w:shd w:val="clear" w:color="auto" w:fill="FFFFFF"/>
        <w:rPr>
          <w:b/>
          <w:color w:val="000000"/>
          <w:sz w:val="28"/>
          <w:szCs w:val="28"/>
          <w:lang w:val="kk-KZ"/>
        </w:rPr>
      </w:pPr>
      <w:r w:rsidRPr="006256B5">
        <w:rPr>
          <w:b/>
          <w:color w:val="000000"/>
          <w:sz w:val="28"/>
          <w:szCs w:val="28"/>
          <w:lang w:val="kk-KZ"/>
        </w:rPr>
        <w:t>Түркі өркениетінің екі ұлы и</w:t>
      </w:r>
      <w:r w:rsidR="00D003CF">
        <w:rPr>
          <w:b/>
          <w:color w:val="000000"/>
          <w:sz w:val="28"/>
          <w:szCs w:val="28"/>
          <w:lang w:val="kk-KZ"/>
        </w:rPr>
        <w:t xml:space="preserve">нтеллектуалы: әл-Фараби және </w:t>
      </w:r>
      <w:r w:rsidR="00B6785D">
        <w:rPr>
          <w:b/>
          <w:color w:val="000000"/>
          <w:sz w:val="28"/>
          <w:szCs w:val="28"/>
          <w:lang w:val="kk-KZ"/>
        </w:rPr>
        <w:t>Я</w:t>
      </w:r>
      <w:r w:rsidRPr="006256B5">
        <w:rPr>
          <w:b/>
          <w:color w:val="000000"/>
          <w:sz w:val="28"/>
          <w:szCs w:val="28"/>
          <w:lang w:val="kk-KZ"/>
        </w:rPr>
        <w:t xml:space="preserve">сауи </w:t>
      </w:r>
    </w:p>
    <w:p w:rsidR="006256B5" w:rsidRPr="006256B5" w:rsidRDefault="006256B5" w:rsidP="006256B5">
      <w:pPr>
        <w:pStyle w:val="a7"/>
        <w:numPr>
          <w:ilvl w:val="0"/>
          <w:numId w:val="22"/>
        </w:numPr>
        <w:shd w:val="clear" w:color="auto" w:fill="FFFFFF"/>
        <w:rPr>
          <w:b/>
          <w:color w:val="000000"/>
          <w:sz w:val="28"/>
          <w:szCs w:val="28"/>
          <w:lang w:val="kk-KZ"/>
        </w:rPr>
      </w:pPr>
      <w:r w:rsidRPr="006256B5">
        <w:rPr>
          <w:b/>
          <w:color w:val="000000"/>
          <w:sz w:val="28"/>
          <w:szCs w:val="28"/>
          <w:lang w:val="kk-KZ"/>
        </w:rPr>
        <w:t>Әл</w:t>
      </w:r>
      <w:r w:rsidRPr="006256B5">
        <w:rPr>
          <w:rFonts w:ascii="Cambria Math" w:hAnsi="Cambria Math" w:cs="Cambria Math"/>
          <w:b/>
          <w:color w:val="000000"/>
          <w:sz w:val="28"/>
          <w:szCs w:val="28"/>
          <w:lang w:val="kk-KZ"/>
        </w:rPr>
        <w:t>‐</w:t>
      </w:r>
      <w:r w:rsidRPr="006256B5">
        <w:rPr>
          <w:b/>
          <w:color w:val="000000"/>
          <w:sz w:val="28"/>
          <w:szCs w:val="28"/>
          <w:lang w:val="kk-KZ"/>
        </w:rPr>
        <w:t>Фарабидің ғылымдарды жіктеуі және қазіргі жаратылыстанудың өзекті мәселелері</w:t>
      </w:r>
    </w:p>
    <w:p w:rsidR="006256B5" w:rsidRPr="006256B5" w:rsidRDefault="006256B5" w:rsidP="006256B5">
      <w:pPr>
        <w:pStyle w:val="a7"/>
        <w:numPr>
          <w:ilvl w:val="0"/>
          <w:numId w:val="22"/>
        </w:numPr>
        <w:shd w:val="clear" w:color="auto" w:fill="FFFFFF"/>
        <w:rPr>
          <w:b/>
          <w:color w:val="000000"/>
          <w:sz w:val="28"/>
          <w:szCs w:val="28"/>
          <w:lang w:val="kk-KZ"/>
        </w:rPr>
      </w:pPr>
      <w:r w:rsidRPr="006256B5">
        <w:rPr>
          <w:b/>
          <w:color w:val="000000"/>
          <w:sz w:val="28"/>
          <w:szCs w:val="28"/>
          <w:lang w:val="kk-KZ"/>
        </w:rPr>
        <w:t>21 ғасырдың инновациялық әлеуеті және тұрақты дамудың мәселелері</w:t>
      </w:r>
    </w:p>
    <w:p w:rsidR="006256B5" w:rsidRPr="006256B5" w:rsidRDefault="00D003CF" w:rsidP="006256B5">
      <w:pPr>
        <w:pStyle w:val="a7"/>
        <w:numPr>
          <w:ilvl w:val="0"/>
          <w:numId w:val="22"/>
        </w:numPr>
        <w:shd w:val="clear" w:color="auto" w:fill="FFFFFF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Ғылыми метрия және қоғам</w:t>
      </w:r>
      <w:r w:rsidR="006256B5" w:rsidRPr="006256B5">
        <w:rPr>
          <w:b/>
          <w:color w:val="000000"/>
          <w:sz w:val="28"/>
          <w:szCs w:val="28"/>
          <w:lang w:val="kk-KZ"/>
        </w:rPr>
        <w:t xml:space="preserve">ның </w:t>
      </w:r>
      <w:r w:rsidR="007F0FDC">
        <w:rPr>
          <w:b/>
          <w:color w:val="000000"/>
          <w:sz w:val="28"/>
          <w:szCs w:val="28"/>
          <w:lang w:val="kk-KZ"/>
        </w:rPr>
        <w:t>ғылыми-технологиялық дамуын бас</w:t>
      </w:r>
      <w:r w:rsidR="006256B5" w:rsidRPr="006256B5">
        <w:rPr>
          <w:b/>
          <w:color w:val="000000"/>
          <w:sz w:val="28"/>
          <w:szCs w:val="28"/>
          <w:lang w:val="kk-KZ"/>
        </w:rPr>
        <w:t>қару</w:t>
      </w:r>
    </w:p>
    <w:p w:rsidR="006256B5" w:rsidRPr="006256B5" w:rsidRDefault="003D0FD8" w:rsidP="006256B5">
      <w:pPr>
        <w:pStyle w:val="a7"/>
        <w:numPr>
          <w:ilvl w:val="0"/>
          <w:numId w:val="22"/>
        </w:numPr>
        <w:shd w:val="clear" w:color="auto" w:fill="FFFFFF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Адам капиталы – </w:t>
      </w:r>
      <w:proofErr w:type="spellStart"/>
      <w:r>
        <w:rPr>
          <w:b/>
          <w:color w:val="000000"/>
          <w:sz w:val="28"/>
          <w:szCs w:val="28"/>
        </w:rPr>
        <w:t>интеллек</w:t>
      </w:r>
      <w:r w:rsidR="006256B5" w:rsidRPr="006256B5">
        <w:rPr>
          <w:b/>
          <w:color w:val="000000"/>
          <w:sz w:val="28"/>
          <w:szCs w:val="28"/>
        </w:rPr>
        <w:t>туалды</w:t>
      </w:r>
      <w:proofErr w:type="spellEnd"/>
      <w:r w:rsidR="006256B5" w:rsidRPr="006256B5">
        <w:rPr>
          <w:b/>
          <w:color w:val="000000"/>
          <w:sz w:val="28"/>
          <w:szCs w:val="28"/>
        </w:rPr>
        <w:t xml:space="preserve"> ұлт әлеуетінің </w:t>
      </w:r>
      <w:proofErr w:type="spellStart"/>
      <w:r w:rsidR="006256B5" w:rsidRPr="006256B5">
        <w:rPr>
          <w:b/>
          <w:color w:val="000000"/>
          <w:sz w:val="28"/>
          <w:szCs w:val="28"/>
        </w:rPr>
        <w:t>негізі</w:t>
      </w:r>
      <w:proofErr w:type="spellEnd"/>
    </w:p>
    <w:p w:rsidR="006F5A03" w:rsidRDefault="00D003CF" w:rsidP="006F5A03">
      <w:pPr>
        <w:pStyle w:val="a7"/>
        <w:shd w:val="clear" w:color="auto" w:fill="FFFFFF"/>
        <w:spacing w:before="0" w:beforeAutospacing="0" w:after="0" w:afterAutospacing="0"/>
        <w:rPr>
          <w:b/>
          <w:lang w:val="kk-KZ"/>
        </w:rPr>
      </w:pPr>
      <w:r>
        <w:rPr>
          <w:b/>
          <w:lang w:val="kk-KZ"/>
        </w:rPr>
        <w:t>Форум аясын</w:t>
      </w:r>
      <w:r w:rsidR="006256B5">
        <w:rPr>
          <w:b/>
          <w:lang w:val="kk-KZ"/>
        </w:rPr>
        <w:t xml:space="preserve">да келесі </w:t>
      </w:r>
      <w:r w:rsidR="006F5A03">
        <w:rPr>
          <w:b/>
          <w:lang w:val="kk-KZ"/>
        </w:rPr>
        <w:t xml:space="preserve">пікір-сайыс </w:t>
      </w:r>
      <w:r w:rsidR="006256B5">
        <w:rPr>
          <w:b/>
          <w:lang w:val="kk-KZ"/>
        </w:rPr>
        <w:t>алаңдар</w:t>
      </w:r>
      <w:r w:rsidR="006F5A03">
        <w:rPr>
          <w:b/>
          <w:lang w:val="kk-KZ"/>
        </w:rPr>
        <w:t>ы</w:t>
      </w:r>
      <w:r w:rsidR="006256B5">
        <w:rPr>
          <w:b/>
          <w:lang w:val="kk-KZ"/>
        </w:rPr>
        <w:t xml:space="preserve"> өз жұмысын жүргізеді:</w:t>
      </w:r>
    </w:p>
    <w:p w:rsidR="005C4357" w:rsidRPr="00514EC4" w:rsidRDefault="005C4357" w:rsidP="00514EC4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514EC4">
        <w:rPr>
          <w:lang w:val="kk-KZ"/>
        </w:rPr>
        <w:t xml:space="preserve">Кіші Фараби академиясының </w:t>
      </w:r>
      <w:r w:rsidR="006F5A03" w:rsidRPr="00514EC4">
        <w:rPr>
          <w:lang w:val="kk-KZ"/>
        </w:rPr>
        <w:t xml:space="preserve">пікір-сайыс алаңы </w:t>
      </w:r>
      <w:r w:rsidRPr="001E0AE6">
        <w:rPr>
          <w:b/>
          <w:lang w:val="kk-KZ"/>
        </w:rPr>
        <w:t>«Қазақстандық арман философиясы»</w:t>
      </w:r>
      <w:r w:rsidR="006F5A03" w:rsidRPr="00514EC4">
        <w:rPr>
          <w:lang w:val="kk-KZ"/>
        </w:rPr>
        <w:t>.</w:t>
      </w:r>
    </w:p>
    <w:p w:rsidR="005C4357" w:rsidRPr="00514EC4" w:rsidRDefault="005C4357" w:rsidP="00514EC4">
      <w:pPr>
        <w:pStyle w:val="a7"/>
        <w:numPr>
          <w:ilvl w:val="0"/>
          <w:numId w:val="29"/>
        </w:numPr>
        <w:shd w:val="clear" w:color="auto" w:fill="FFFFFF"/>
        <w:jc w:val="both"/>
        <w:rPr>
          <w:lang w:val="kk-KZ"/>
        </w:rPr>
      </w:pPr>
      <w:r w:rsidRPr="00514EC4">
        <w:rPr>
          <w:lang w:val="kk-KZ"/>
        </w:rPr>
        <w:t xml:space="preserve">Дінтанулық зерттеулер және экспертиза орталығының </w:t>
      </w:r>
      <w:r w:rsidR="006F5A03" w:rsidRPr="00514EC4">
        <w:rPr>
          <w:lang w:val="kk-KZ"/>
        </w:rPr>
        <w:t xml:space="preserve">пікір-сайыс алаңы </w:t>
      </w:r>
      <w:r w:rsidRPr="001E0AE6">
        <w:rPr>
          <w:b/>
          <w:lang w:val="kk-KZ"/>
        </w:rPr>
        <w:t>«Әл</w:t>
      </w:r>
      <w:r w:rsidR="006F5A03" w:rsidRPr="001E0AE6">
        <w:rPr>
          <w:b/>
          <w:lang w:val="kk-KZ"/>
        </w:rPr>
        <w:t>емдік діндер және миссионерлік»</w:t>
      </w:r>
      <w:r w:rsidR="006F5A03" w:rsidRPr="00514EC4">
        <w:rPr>
          <w:lang w:val="kk-KZ"/>
        </w:rPr>
        <w:t>.</w:t>
      </w:r>
    </w:p>
    <w:p w:rsidR="005C4357" w:rsidRPr="00514EC4" w:rsidRDefault="005C4357" w:rsidP="00514EC4">
      <w:pPr>
        <w:pStyle w:val="a7"/>
        <w:numPr>
          <w:ilvl w:val="0"/>
          <w:numId w:val="29"/>
        </w:numPr>
        <w:shd w:val="clear" w:color="auto" w:fill="FFFFFF"/>
        <w:jc w:val="both"/>
        <w:rPr>
          <w:lang w:val="kk-KZ"/>
        </w:rPr>
      </w:pPr>
      <w:r w:rsidRPr="00514EC4">
        <w:rPr>
          <w:lang w:val="kk-KZ"/>
        </w:rPr>
        <w:t>Қ</w:t>
      </w:r>
      <w:r w:rsidR="00514EC4">
        <w:rPr>
          <w:lang w:val="kk-KZ"/>
        </w:rPr>
        <w:t xml:space="preserve">оғамдық денсаулық сақтау Жоғары мектебінің </w:t>
      </w:r>
      <w:r w:rsidR="006F5A03" w:rsidRPr="00514EC4">
        <w:rPr>
          <w:lang w:val="kk-KZ"/>
        </w:rPr>
        <w:t xml:space="preserve">пікір-сайыс алаңы </w:t>
      </w:r>
      <w:r w:rsidRPr="001E0AE6">
        <w:rPr>
          <w:b/>
          <w:lang w:val="kk-KZ"/>
        </w:rPr>
        <w:t>«Дені сау адам – бақытты ұлт – мықты мемлекет»</w:t>
      </w:r>
      <w:r w:rsidR="006F5A03" w:rsidRPr="00514EC4">
        <w:rPr>
          <w:lang w:val="kk-KZ"/>
        </w:rPr>
        <w:t>.</w:t>
      </w:r>
    </w:p>
    <w:p w:rsidR="005C4357" w:rsidRPr="00514EC4" w:rsidRDefault="005C4357" w:rsidP="00514EC4">
      <w:pPr>
        <w:pStyle w:val="a7"/>
        <w:numPr>
          <w:ilvl w:val="0"/>
          <w:numId w:val="29"/>
        </w:numPr>
        <w:shd w:val="clear" w:color="auto" w:fill="FFFFFF"/>
        <w:jc w:val="both"/>
        <w:rPr>
          <w:lang w:val="kk-KZ"/>
        </w:rPr>
      </w:pPr>
      <w:r w:rsidRPr="00514EC4">
        <w:rPr>
          <w:lang w:val="kk-KZ"/>
        </w:rPr>
        <w:t>«</w:t>
      </w:r>
      <w:r w:rsidR="00514EC4">
        <w:rPr>
          <w:lang w:val="kk-KZ"/>
        </w:rPr>
        <w:t>Политолог</w:t>
      </w:r>
      <w:r w:rsidRPr="00514EC4">
        <w:rPr>
          <w:lang w:val="kk-KZ"/>
        </w:rPr>
        <w:t xml:space="preserve">» </w:t>
      </w:r>
      <w:r w:rsidR="00514EC4" w:rsidRPr="004E7A1E">
        <w:rPr>
          <w:sz w:val="22"/>
          <w:szCs w:val="22"/>
          <w:lang w:val="kk-KZ"/>
        </w:rPr>
        <w:t>студенттік пікірсайыс клуб</w:t>
      </w:r>
      <w:r w:rsidR="00514EC4">
        <w:rPr>
          <w:sz w:val="22"/>
          <w:szCs w:val="22"/>
          <w:lang w:val="kk-KZ"/>
        </w:rPr>
        <w:t>ы</w:t>
      </w:r>
      <w:r w:rsidRPr="00514EC4">
        <w:rPr>
          <w:lang w:val="kk-KZ"/>
        </w:rPr>
        <w:t xml:space="preserve">ның </w:t>
      </w:r>
      <w:r w:rsidR="006F5A03" w:rsidRPr="00514EC4">
        <w:rPr>
          <w:lang w:val="kk-KZ"/>
        </w:rPr>
        <w:t xml:space="preserve">пікір-сайыс алаңы </w:t>
      </w:r>
      <w:r w:rsidRPr="001E0AE6">
        <w:rPr>
          <w:b/>
          <w:lang w:val="kk-KZ"/>
        </w:rPr>
        <w:t>«Жаһандану жағдайында ұлттық қауіпсіздікті қамтамасыз ету»</w:t>
      </w:r>
      <w:r w:rsidR="006F5A03" w:rsidRPr="00514EC4">
        <w:rPr>
          <w:lang w:val="kk-KZ"/>
        </w:rPr>
        <w:t>.</w:t>
      </w:r>
    </w:p>
    <w:p w:rsidR="005C4357" w:rsidRPr="00514EC4" w:rsidRDefault="005C4357" w:rsidP="00514EC4">
      <w:pPr>
        <w:pStyle w:val="a7"/>
        <w:numPr>
          <w:ilvl w:val="0"/>
          <w:numId w:val="29"/>
        </w:numPr>
        <w:shd w:val="clear" w:color="auto" w:fill="FFFFFF"/>
        <w:jc w:val="both"/>
        <w:rPr>
          <w:lang w:val="kk-KZ"/>
        </w:rPr>
      </w:pPr>
      <w:r w:rsidRPr="00514EC4">
        <w:rPr>
          <w:lang w:val="kk-KZ"/>
        </w:rPr>
        <w:t xml:space="preserve">Әлеуметтік зерттеулер және әлеуметтік инжинириг орталығының </w:t>
      </w:r>
      <w:r w:rsidR="006F5A03" w:rsidRPr="00514EC4">
        <w:rPr>
          <w:lang w:val="kk-KZ"/>
        </w:rPr>
        <w:t xml:space="preserve">пікір-сайыс алаңы </w:t>
      </w:r>
      <w:r w:rsidRPr="001E0AE6">
        <w:rPr>
          <w:b/>
          <w:lang w:val="kk-KZ"/>
        </w:rPr>
        <w:t>«Қазақстан қоғамы: әлеуметтанул</w:t>
      </w:r>
      <w:bookmarkStart w:id="0" w:name="_GoBack"/>
      <w:bookmarkEnd w:id="0"/>
      <w:r w:rsidRPr="001E0AE6">
        <w:rPr>
          <w:b/>
          <w:lang w:val="kk-KZ"/>
        </w:rPr>
        <w:t>ық талдаудың жаңа перспективалары»</w:t>
      </w:r>
      <w:r w:rsidR="006F5A03" w:rsidRPr="00514EC4">
        <w:rPr>
          <w:lang w:val="kk-KZ"/>
        </w:rPr>
        <w:t>.</w:t>
      </w:r>
    </w:p>
    <w:p w:rsidR="005C4357" w:rsidRPr="00514EC4" w:rsidRDefault="005C4357" w:rsidP="00514EC4">
      <w:pPr>
        <w:pStyle w:val="a7"/>
        <w:numPr>
          <w:ilvl w:val="0"/>
          <w:numId w:val="29"/>
        </w:numPr>
        <w:shd w:val="clear" w:color="auto" w:fill="FFFFFF"/>
        <w:jc w:val="both"/>
        <w:rPr>
          <w:lang w:val="kk-KZ"/>
        </w:rPr>
      </w:pPr>
      <w:r w:rsidRPr="00514EC4">
        <w:rPr>
          <w:lang w:val="kk-KZ"/>
        </w:rPr>
        <w:t xml:space="preserve">Білім беру технологиялары ғылыми-инновациялық орталығының </w:t>
      </w:r>
      <w:r w:rsidR="006F5A03" w:rsidRPr="00514EC4">
        <w:rPr>
          <w:lang w:val="kk-KZ"/>
        </w:rPr>
        <w:t xml:space="preserve">пікір-сайыс алаңы </w:t>
      </w:r>
      <w:r w:rsidRPr="001E0AE6">
        <w:rPr>
          <w:b/>
          <w:lang w:val="kk-KZ"/>
        </w:rPr>
        <w:t>«</w:t>
      </w:r>
      <w:r w:rsidR="006F5A03" w:rsidRPr="001E0AE6">
        <w:rPr>
          <w:b/>
          <w:lang w:val="kk-KZ"/>
        </w:rPr>
        <w:t xml:space="preserve">Құндылықтық-мазмұндық құзыреттілікті студент </w:t>
      </w:r>
      <w:r w:rsidRPr="001E0AE6">
        <w:rPr>
          <w:b/>
          <w:lang w:val="kk-KZ"/>
        </w:rPr>
        <w:t>жастарды рухани-әдептік тәрбиелеудег</w:t>
      </w:r>
      <w:r w:rsidR="006F5A03" w:rsidRPr="001E0AE6">
        <w:rPr>
          <w:b/>
          <w:lang w:val="kk-KZ"/>
        </w:rPr>
        <w:t>і басымд</w:t>
      </w:r>
      <w:r w:rsidR="003D0FD8" w:rsidRPr="001E0AE6">
        <w:rPr>
          <w:b/>
          <w:lang w:val="kk-KZ"/>
        </w:rPr>
        <w:t>ық ретінде дамыту</w:t>
      </w:r>
      <w:r w:rsidRPr="001E0AE6">
        <w:rPr>
          <w:b/>
          <w:lang w:val="kk-KZ"/>
        </w:rPr>
        <w:t>»</w:t>
      </w:r>
      <w:r w:rsidR="006F5A03" w:rsidRPr="00514EC4">
        <w:rPr>
          <w:lang w:val="kk-KZ"/>
        </w:rPr>
        <w:t>.</w:t>
      </w:r>
    </w:p>
    <w:p w:rsidR="005C4357" w:rsidRPr="005C4357" w:rsidRDefault="005C4357" w:rsidP="005C4357">
      <w:pPr>
        <w:pStyle w:val="a7"/>
        <w:shd w:val="clear" w:color="auto" w:fill="FFFFFF"/>
        <w:spacing w:before="0" w:beforeAutospacing="0" w:after="0" w:afterAutospacing="0"/>
        <w:rPr>
          <w:b/>
          <w:i/>
          <w:lang w:val="kk-KZ"/>
        </w:rPr>
      </w:pPr>
    </w:p>
    <w:p w:rsidR="0009743C" w:rsidRPr="00075CF8" w:rsidRDefault="0009743C" w:rsidP="000974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ҚАТЫСУ ШАР</w:t>
      </w:r>
      <w:r w:rsidR="00D003CF">
        <w:rPr>
          <w:b/>
          <w:color w:val="000000"/>
          <w:lang w:val="kk-KZ"/>
        </w:rPr>
        <w:t>Т</w:t>
      </w:r>
      <w:r>
        <w:rPr>
          <w:b/>
          <w:color w:val="000000"/>
          <w:lang w:val="kk-KZ"/>
        </w:rPr>
        <w:t>Т</w:t>
      </w:r>
      <w:r w:rsidR="00D003CF">
        <w:rPr>
          <w:b/>
          <w:color w:val="000000"/>
          <w:lang w:val="kk-KZ"/>
        </w:rPr>
        <w:t>АРЫ</w:t>
      </w:r>
    </w:p>
    <w:p w:rsidR="00D003CF" w:rsidRPr="00FB4453" w:rsidRDefault="00D003CF" w:rsidP="00D003CF">
      <w:pPr>
        <w:ind w:firstLine="567"/>
        <w:jc w:val="both"/>
        <w:rPr>
          <w:color w:val="000000"/>
          <w:lang w:val="kk-KZ"/>
        </w:rPr>
      </w:pPr>
      <w:r w:rsidRPr="00FB4453">
        <w:rPr>
          <w:lang w:val="kk-KZ"/>
        </w:rPr>
        <w:lastRenderedPageBreak/>
        <w:t>Форумның жұмысына қатысу үшін 201</w:t>
      </w:r>
      <w:r w:rsidRPr="00D25C01">
        <w:rPr>
          <w:lang w:val="kk-KZ"/>
        </w:rPr>
        <w:t>5</w:t>
      </w:r>
      <w:r w:rsidRPr="00FB4453">
        <w:rPr>
          <w:lang w:val="kk-KZ"/>
        </w:rPr>
        <w:t xml:space="preserve"> жылдың 20 наурызына дейін ұйымдастыру алқасына өтініш және баяндама мәтінінің электронды нұсқасын келесідегідей формада рәсімдеп, өткізу қажет</w:t>
      </w:r>
      <w:r w:rsidRPr="00FB4453">
        <w:rPr>
          <w:bCs/>
          <w:color w:val="000000"/>
          <w:lang w:val="kk-KZ"/>
        </w:rPr>
        <w:t>. Өтініш:</w:t>
      </w:r>
    </w:p>
    <w:p w:rsidR="00D003CF" w:rsidRPr="00FB4453" w:rsidRDefault="00D003CF" w:rsidP="00D003CF">
      <w:pPr>
        <w:ind w:firstLine="567"/>
        <w:rPr>
          <w:lang w:val="kk-KZ"/>
        </w:rPr>
      </w:pPr>
      <w:r w:rsidRPr="00FB4453">
        <w:rPr>
          <w:lang w:val="kk-KZ"/>
        </w:rPr>
        <w:t>1. Аты-жөні</w:t>
      </w:r>
    </w:p>
    <w:p w:rsidR="00D003CF" w:rsidRPr="00FB4453" w:rsidRDefault="00D003CF" w:rsidP="00D003CF">
      <w:pPr>
        <w:ind w:firstLine="567"/>
        <w:rPr>
          <w:color w:val="000000"/>
          <w:lang w:val="kk-KZ"/>
        </w:rPr>
      </w:pPr>
      <w:r w:rsidRPr="00FB4453">
        <w:rPr>
          <w:lang w:val="kk-KZ"/>
        </w:rPr>
        <w:t>2. Жұмыс орны (ұйымның, кафедраның толық атауы)</w:t>
      </w:r>
    </w:p>
    <w:p w:rsidR="00D003CF" w:rsidRPr="00FB4453" w:rsidRDefault="00D003CF" w:rsidP="00D003CF">
      <w:pPr>
        <w:ind w:firstLine="567"/>
        <w:rPr>
          <w:color w:val="000000"/>
          <w:lang w:val="kk-KZ"/>
        </w:rPr>
      </w:pPr>
      <w:r w:rsidRPr="00FB4453">
        <w:rPr>
          <w:color w:val="000000"/>
          <w:lang w:val="kk-KZ"/>
        </w:rPr>
        <w:t>3. Қызметі</w:t>
      </w:r>
    </w:p>
    <w:p w:rsidR="00D003CF" w:rsidRPr="00FB4453" w:rsidRDefault="00D003CF" w:rsidP="00D003CF">
      <w:pPr>
        <w:ind w:firstLine="567"/>
        <w:rPr>
          <w:color w:val="000000"/>
          <w:lang w:val="kk-KZ"/>
        </w:rPr>
      </w:pPr>
      <w:r w:rsidRPr="00FB4453">
        <w:rPr>
          <w:color w:val="000000"/>
          <w:lang w:val="kk-KZ"/>
        </w:rPr>
        <w:t>4. Ғылыми немесе академиялық атағы</w:t>
      </w:r>
    </w:p>
    <w:p w:rsidR="00D003CF" w:rsidRPr="00FB4453" w:rsidRDefault="00D003CF" w:rsidP="00D003CF">
      <w:pPr>
        <w:ind w:firstLine="567"/>
        <w:rPr>
          <w:color w:val="000000"/>
          <w:lang w:val="kk-KZ"/>
        </w:rPr>
      </w:pPr>
      <w:r w:rsidRPr="00FB4453">
        <w:rPr>
          <w:lang w:val="kk-KZ"/>
        </w:rPr>
        <w:t>5. Ғылыми дәрежесі</w:t>
      </w:r>
      <w:r w:rsidRPr="00FB4453">
        <w:rPr>
          <w:color w:val="000000"/>
          <w:lang w:val="kk-KZ"/>
        </w:rPr>
        <w:t xml:space="preserve"> </w:t>
      </w:r>
    </w:p>
    <w:p w:rsidR="00D003CF" w:rsidRPr="00FB4453" w:rsidRDefault="00D003CF" w:rsidP="00D003CF">
      <w:pPr>
        <w:ind w:firstLine="567"/>
        <w:rPr>
          <w:color w:val="000000"/>
          <w:lang w:val="kk-KZ"/>
        </w:rPr>
      </w:pPr>
      <w:r w:rsidRPr="00FB4453">
        <w:rPr>
          <w:color w:val="000000"/>
          <w:lang w:val="kk-KZ"/>
        </w:rPr>
        <w:t>6. Байланыс телефондары, e-mail</w:t>
      </w:r>
    </w:p>
    <w:p w:rsidR="00D003CF" w:rsidRPr="00FB4453" w:rsidRDefault="00D003CF" w:rsidP="00D003CF">
      <w:pPr>
        <w:ind w:firstLine="567"/>
        <w:rPr>
          <w:color w:val="000000"/>
          <w:lang w:val="kk-KZ"/>
        </w:rPr>
      </w:pPr>
      <w:r w:rsidRPr="00FB4453">
        <w:rPr>
          <w:color w:val="000000"/>
          <w:lang w:val="kk-KZ"/>
        </w:rPr>
        <w:t>7. Секция</w:t>
      </w:r>
    </w:p>
    <w:p w:rsidR="00D003CF" w:rsidRPr="00FB4453" w:rsidRDefault="00D003CF" w:rsidP="00D003CF">
      <w:pPr>
        <w:ind w:firstLine="567"/>
        <w:rPr>
          <w:color w:val="000000"/>
          <w:lang w:val="kk-KZ"/>
        </w:rPr>
      </w:pPr>
      <w:r w:rsidRPr="00FB4453">
        <w:rPr>
          <w:color w:val="000000"/>
          <w:lang w:val="kk-KZ"/>
        </w:rPr>
        <w:t>8. Баяндама тақырыбы</w:t>
      </w:r>
    </w:p>
    <w:p w:rsidR="0009743C" w:rsidRDefault="0009743C" w:rsidP="00D003CF">
      <w:pPr>
        <w:rPr>
          <w:b/>
          <w:sz w:val="28"/>
          <w:szCs w:val="28"/>
          <w:lang w:val="kk-KZ"/>
        </w:rPr>
      </w:pPr>
    </w:p>
    <w:p w:rsidR="003D0FD8" w:rsidRPr="0009743C" w:rsidRDefault="003D0FD8" w:rsidP="003D0FD8">
      <w:pPr>
        <w:ind w:firstLine="567"/>
        <w:jc w:val="center"/>
        <w:rPr>
          <w:b/>
          <w:sz w:val="28"/>
          <w:szCs w:val="28"/>
          <w:lang w:val="kk-KZ"/>
        </w:rPr>
      </w:pPr>
      <w:r w:rsidRPr="0009743C">
        <w:rPr>
          <w:b/>
          <w:sz w:val="28"/>
          <w:szCs w:val="28"/>
          <w:lang w:val="kk-KZ"/>
        </w:rPr>
        <w:t>I</w:t>
      </w:r>
      <w:r w:rsidRPr="006F7822">
        <w:rPr>
          <w:b/>
          <w:bCs/>
          <w:sz w:val="28"/>
          <w:szCs w:val="28"/>
          <w:lang w:val="kk-KZ"/>
        </w:rPr>
        <w:t>I</w:t>
      </w:r>
      <w:r w:rsidRPr="0009743C">
        <w:rPr>
          <w:b/>
          <w:sz w:val="28"/>
          <w:szCs w:val="28"/>
          <w:lang w:val="kk-KZ"/>
        </w:rPr>
        <w:t>I ХАЛЫҚАРАЛЫҚ ФАРАБИ ФОРУМЫ</w:t>
      </w:r>
      <w:r>
        <w:rPr>
          <w:b/>
          <w:sz w:val="28"/>
          <w:szCs w:val="28"/>
          <w:lang w:val="kk-KZ"/>
        </w:rPr>
        <w:t>НЫҢ ҚОСЫМША МӘДЕНИ БАҒДАРЛАМАСЫ</w:t>
      </w:r>
    </w:p>
    <w:p w:rsidR="003D0FD8" w:rsidRDefault="003D0FD8" w:rsidP="003D0FD8">
      <w:pPr>
        <w:ind w:firstLine="567"/>
        <w:jc w:val="both"/>
        <w:rPr>
          <w:lang w:val="kk-KZ"/>
        </w:rPr>
      </w:pPr>
      <w:r w:rsidRPr="006F5A03">
        <w:rPr>
          <w:lang w:val="kk-KZ"/>
        </w:rPr>
        <w:t>Фараби Форум</w:t>
      </w:r>
      <w:r>
        <w:rPr>
          <w:lang w:val="kk-KZ"/>
        </w:rPr>
        <w:t xml:space="preserve"> аясында </w:t>
      </w:r>
      <w:r w:rsidR="0009743C">
        <w:rPr>
          <w:lang w:val="kk-KZ"/>
        </w:rPr>
        <w:t>«</w:t>
      </w:r>
      <w:r w:rsidR="0009743C" w:rsidRPr="0009743C">
        <w:rPr>
          <w:lang w:val="kk-KZ"/>
        </w:rPr>
        <w:t>Түркі өркениетінің</w:t>
      </w:r>
      <w:r w:rsidR="0009743C">
        <w:rPr>
          <w:lang w:val="kk-KZ"/>
        </w:rPr>
        <w:t xml:space="preserve"> бесігі» атты мәдени-этнографиялық тур өтк</w:t>
      </w:r>
      <w:r w:rsidR="00CE49F8">
        <w:rPr>
          <w:lang w:val="kk-KZ"/>
        </w:rPr>
        <w:t>і</w:t>
      </w:r>
      <w:r w:rsidR="0009743C">
        <w:rPr>
          <w:lang w:val="kk-KZ"/>
        </w:rPr>
        <w:t>зу жоспарлан</w:t>
      </w:r>
      <w:r w:rsidR="00CE49F8">
        <w:rPr>
          <w:lang w:val="kk-KZ"/>
        </w:rPr>
        <w:t>ған</w:t>
      </w:r>
      <w:r w:rsidR="0009743C">
        <w:rPr>
          <w:lang w:val="kk-KZ"/>
        </w:rPr>
        <w:t xml:space="preserve">. </w:t>
      </w:r>
      <w:r w:rsidR="00CE49F8">
        <w:rPr>
          <w:lang w:val="kk-KZ"/>
        </w:rPr>
        <w:t xml:space="preserve">Бағдарлама Қарахан, </w:t>
      </w:r>
      <w:r w:rsidR="00CE49F8" w:rsidRPr="006B5762">
        <w:rPr>
          <w:shd w:val="clear" w:color="auto" w:fill="FFFFFF"/>
          <w:lang w:val="kk-KZ"/>
        </w:rPr>
        <w:t>Ба</w:t>
      </w:r>
      <w:r w:rsidR="00CE49F8">
        <w:rPr>
          <w:shd w:val="clear" w:color="auto" w:fill="FFFFFF"/>
          <w:lang w:val="kk-KZ"/>
        </w:rPr>
        <w:t>б</w:t>
      </w:r>
      <w:r w:rsidR="00CE49F8" w:rsidRPr="006B5762">
        <w:rPr>
          <w:shd w:val="clear" w:color="auto" w:fill="FFFFFF"/>
          <w:lang w:val="kk-KZ"/>
        </w:rPr>
        <w:t>а</w:t>
      </w:r>
      <w:r w:rsidR="00CE49F8">
        <w:rPr>
          <w:shd w:val="clear" w:color="auto" w:fill="FFFFFF"/>
          <w:lang w:val="kk-KZ"/>
        </w:rPr>
        <w:t>жа</w:t>
      </w:r>
      <w:r w:rsidR="00CE49F8" w:rsidRPr="006B5762">
        <w:rPr>
          <w:shd w:val="clear" w:color="auto" w:fill="FFFFFF"/>
          <w:lang w:val="kk-KZ"/>
        </w:rPr>
        <w:t xml:space="preserve"> </w:t>
      </w:r>
      <w:r w:rsidR="00CE49F8">
        <w:rPr>
          <w:shd w:val="clear" w:color="auto" w:fill="FFFFFF"/>
          <w:lang w:val="kk-KZ"/>
        </w:rPr>
        <w:t>қатын</w:t>
      </w:r>
      <w:r w:rsidR="00CE49F8" w:rsidRPr="006B5762">
        <w:rPr>
          <w:shd w:val="clear" w:color="auto" w:fill="FFFFFF"/>
          <w:lang w:val="kk-KZ"/>
        </w:rPr>
        <w:t xml:space="preserve"> мен Айша Бибі кесенелер</w:t>
      </w:r>
      <w:r w:rsidR="00CE49F8">
        <w:rPr>
          <w:shd w:val="clear" w:color="auto" w:fill="FFFFFF"/>
          <w:lang w:val="kk-KZ"/>
        </w:rPr>
        <w:t>ін (Тараз қаласы)</w:t>
      </w:r>
      <w:r w:rsidR="00CE49F8">
        <w:rPr>
          <w:lang w:val="kk-KZ"/>
        </w:rPr>
        <w:t xml:space="preserve">, </w:t>
      </w:r>
      <w:r w:rsidR="00CE49F8" w:rsidRPr="00910509">
        <w:rPr>
          <w:lang w:val="kk-KZ"/>
        </w:rPr>
        <w:t xml:space="preserve">Арыстан баб кесенесі, Отырар </w:t>
      </w:r>
      <w:r w:rsidR="00CE49F8" w:rsidRPr="00910509">
        <w:rPr>
          <w:shd w:val="clear" w:color="auto" w:fill="FFFFFF"/>
          <w:lang w:val="kk-KZ"/>
        </w:rPr>
        <w:t>ортағасырлық қала орны</w:t>
      </w:r>
      <w:r w:rsidR="00CE49F8">
        <w:rPr>
          <w:shd w:val="clear" w:color="auto" w:fill="FFFFFF"/>
          <w:lang w:val="kk-KZ"/>
        </w:rPr>
        <w:t>,</w:t>
      </w:r>
      <w:r w:rsidR="00CE49F8" w:rsidRPr="00413A43">
        <w:rPr>
          <w:lang w:val="kk-KZ"/>
        </w:rPr>
        <w:t xml:space="preserve"> </w:t>
      </w:r>
      <w:r w:rsidR="00CE49F8" w:rsidRPr="00910509">
        <w:rPr>
          <w:rStyle w:val="ab"/>
          <w:bCs/>
          <w:i w:val="0"/>
          <w:iCs w:val="0"/>
          <w:shd w:val="clear" w:color="auto" w:fill="FFFFFF"/>
          <w:lang w:val="kk-KZ"/>
        </w:rPr>
        <w:t>Қожа Ахмет</w:t>
      </w:r>
      <w:r w:rsidR="00CE49F8" w:rsidRPr="00910509">
        <w:rPr>
          <w:rStyle w:val="apple-converted-space"/>
          <w:shd w:val="clear" w:color="auto" w:fill="FFFFFF"/>
          <w:lang w:val="kk-KZ"/>
        </w:rPr>
        <w:t> </w:t>
      </w:r>
      <w:r w:rsidR="00CE49F8" w:rsidRPr="00910509">
        <w:rPr>
          <w:shd w:val="clear" w:color="auto" w:fill="FFFFFF"/>
          <w:lang w:val="kk-KZ"/>
        </w:rPr>
        <w:t>Ясауи кесенесі</w:t>
      </w:r>
      <w:r w:rsidR="00CE49F8" w:rsidRPr="00910509">
        <w:rPr>
          <w:lang w:val="kk-KZ"/>
        </w:rPr>
        <w:t>, Қылует жерасты мешіті, Рабия</w:t>
      </w:r>
      <w:r w:rsidR="00CE49F8">
        <w:rPr>
          <w:lang w:val="kk-KZ"/>
        </w:rPr>
        <w:t xml:space="preserve"> </w:t>
      </w:r>
      <w:r w:rsidR="00CE49F8" w:rsidRPr="00910509">
        <w:rPr>
          <w:lang w:val="kk-KZ"/>
        </w:rPr>
        <w:t>Сұлтанбегім кесенесі, Түркістан тарихи мұражайы</w:t>
      </w:r>
      <w:r w:rsidR="00CE49F8">
        <w:rPr>
          <w:lang w:val="kk-KZ"/>
        </w:rPr>
        <w:t xml:space="preserve"> </w:t>
      </w:r>
      <w:r w:rsidR="00CE49F8" w:rsidRPr="00413A43">
        <w:rPr>
          <w:lang w:val="kk-KZ"/>
        </w:rPr>
        <w:t>(</w:t>
      </w:r>
      <w:r w:rsidR="00CE49F8" w:rsidRPr="00910509">
        <w:rPr>
          <w:lang w:val="kk-KZ"/>
        </w:rPr>
        <w:t>Оңтүстік Қазақстан облысы</w:t>
      </w:r>
      <w:r w:rsidR="00CE49F8" w:rsidRPr="00413A43">
        <w:rPr>
          <w:lang w:val="kk-KZ"/>
        </w:rPr>
        <w:t>).</w:t>
      </w:r>
      <w:r w:rsidR="00CE49F8">
        <w:rPr>
          <w:lang w:val="kk-KZ"/>
        </w:rPr>
        <w:t xml:space="preserve"> </w:t>
      </w:r>
      <w:r w:rsidR="00CE49F8" w:rsidRPr="00910509">
        <w:rPr>
          <w:lang w:val="kk-KZ"/>
        </w:rPr>
        <w:t>Тур ұзақтығы 2 күн.</w:t>
      </w:r>
      <w:r w:rsidR="0009743C">
        <w:rPr>
          <w:lang w:val="kk-KZ"/>
        </w:rPr>
        <w:t xml:space="preserve"> Қатысу шартын ұйымдастыру комитетінен нақтылау қажет.</w:t>
      </w:r>
    </w:p>
    <w:p w:rsidR="00D003CF" w:rsidRPr="00FB4453" w:rsidRDefault="00D003CF" w:rsidP="00D003CF">
      <w:pPr>
        <w:ind w:firstLine="567"/>
        <w:jc w:val="both"/>
        <w:rPr>
          <w:lang w:val="kk-KZ"/>
        </w:rPr>
      </w:pPr>
      <w:r w:rsidRPr="00FB4453">
        <w:rPr>
          <w:b/>
          <w:lang w:val="kk-KZ"/>
        </w:rPr>
        <w:t>Өтініштер мына мекен-жай бойынша қабылданады</w:t>
      </w:r>
      <w:r w:rsidRPr="00FB4453">
        <w:rPr>
          <w:lang w:val="kk-KZ"/>
        </w:rPr>
        <w:t>:</w:t>
      </w:r>
    </w:p>
    <w:p w:rsidR="00D003CF" w:rsidRPr="00FB4453" w:rsidRDefault="00D003CF" w:rsidP="00D003CF">
      <w:pPr>
        <w:ind w:firstLine="567"/>
        <w:rPr>
          <w:lang w:val="kk-KZ"/>
        </w:rPr>
      </w:pPr>
      <w:r w:rsidRPr="00FB4453">
        <w:rPr>
          <w:lang w:val="kk-KZ"/>
        </w:rPr>
        <w:t>Қазақстан Республикасы, 050012, Алматы қаласы,</w:t>
      </w:r>
    </w:p>
    <w:p w:rsidR="00D003CF" w:rsidRPr="00FB4453" w:rsidRDefault="00D003CF" w:rsidP="00D003CF">
      <w:pPr>
        <w:ind w:firstLine="567"/>
        <w:rPr>
          <w:lang w:val="kk-KZ"/>
        </w:rPr>
      </w:pPr>
      <w:r w:rsidRPr="00FB4453">
        <w:rPr>
          <w:lang w:val="kk-KZ"/>
        </w:rPr>
        <w:t xml:space="preserve">Масанчи көшесі 39/47 (Бөгенбай батыр көшесінің қиылысы),  әл-Фараби атындағы </w:t>
      </w:r>
      <w:r w:rsidRPr="00FB4453">
        <w:rPr>
          <w:iCs/>
          <w:color w:val="000000"/>
          <w:lang w:val="kk-KZ"/>
        </w:rPr>
        <w:t>ҚазҰУ, философия және саясаттану факультеті</w:t>
      </w:r>
      <w:r w:rsidRPr="00FB4453">
        <w:rPr>
          <w:lang w:val="kk-KZ"/>
        </w:rPr>
        <w:t>, дінтану және мәдениеттану кафедрасы 403 бөлме</w:t>
      </w:r>
    </w:p>
    <w:p w:rsidR="00D003CF" w:rsidRPr="00F25B24" w:rsidRDefault="00D003CF" w:rsidP="00D003CF">
      <w:pPr>
        <w:jc w:val="both"/>
        <w:rPr>
          <w:lang w:val="kk-KZ"/>
        </w:rPr>
      </w:pPr>
      <w:r w:rsidRPr="00F25B24">
        <w:rPr>
          <w:lang w:val="kk-KZ"/>
        </w:rPr>
        <w:t xml:space="preserve">Телефон: </w:t>
      </w:r>
      <w:r w:rsidRPr="00FB4453">
        <w:rPr>
          <w:lang w:val="kk-KZ"/>
        </w:rPr>
        <w:t>(8-727) 292 57 17 + қосымша 2124, 2125.</w:t>
      </w:r>
    </w:p>
    <w:p w:rsidR="003D0FD8" w:rsidRDefault="00D003CF" w:rsidP="00D003CF">
      <w:pPr>
        <w:ind w:firstLine="567"/>
        <w:jc w:val="both"/>
        <w:rPr>
          <w:b/>
          <w:lang w:val="kk-KZ"/>
        </w:rPr>
      </w:pPr>
      <w:r>
        <w:rPr>
          <w:lang w:val="kk-KZ"/>
        </w:rPr>
        <w:t xml:space="preserve">Онлайн тіркелу: </w:t>
      </w:r>
      <w:r w:rsidR="009A0CFF">
        <w:rPr>
          <w:lang w:val="en-US"/>
        </w:rPr>
        <w:fldChar w:fldCharType="begin"/>
      </w:r>
      <w:r w:rsidRPr="00F25B24">
        <w:rPr>
          <w:lang w:val="kk-KZ"/>
        </w:rPr>
        <w:instrText xml:space="preserve"> HYPERLINK "mailto:farabiforum.kaznu.kz" </w:instrText>
      </w:r>
      <w:r w:rsidR="009A0CFF">
        <w:rPr>
          <w:lang w:val="en-US"/>
        </w:rPr>
        <w:fldChar w:fldCharType="separate"/>
      </w:r>
      <w:r w:rsidRPr="00F25B24">
        <w:rPr>
          <w:rStyle w:val="a6"/>
          <w:lang w:val="kk-KZ"/>
        </w:rPr>
        <w:t>farabiforum.kaznu.kz</w:t>
      </w:r>
      <w:r w:rsidR="009A0CFF">
        <w:rPr>
          <w:lang w:val="en-US"/>
        </w:rPr>
        <w:fldChar w:fldCharType="end"/>
      </w:r>
      <w:r w:rsidRPr="00F25B24">
        <w:rPr>
          <w:lang w:val="kk-KZ"/>
        </w:rPr>
        <w:t xml:space="preserve"> </w:t>
      </w:r>
      <w:r>
        <w:rPr>
          <w:lang w:val="kk-KZ"/>
        </w:rPr>
        <w:t>;</w:t>
      </w:r>
      <w:r w:rsidRPr="00F25B24">
        <w:rPr>
          <w:lang w:val="kk-KZ"/>
        </w:rPr>
        <w:t xml:space="preserve"> e-mail: </w:t>
      </w:r>
      <w:hyperlink r:id="rId9" w:history="1">
        <w:r w:rsidRPr="00F25B24">
          <w:rPr>
            <w:rStyle w:val="a6"/>
            <w:lang w:val="kk-KZ"/>
          </w:rPr>
          <w:t>farabiforum@gmail.com</w:t>
        </w:r>
      </w:hyperlink>
      <w:r>
        <w:rPr>
          <w:lang w:val="kk-KZ"/>
        </w:rPr>
        <w:t xml:space="preserve">; </w:t>
      </w:r>
      <w:hyperlink r:id="rId10" w:history="1">
        <w:r w:rsidRPr="00F25B24">
          <w:rPr>
            <w:rStyle w:val="a6"/>
            <w:lang w:val="kk-KZ"/>
          </w:rPr>
          <w:t>farabiforum@mail.ru</w:t>
        </w:r>
      </w:hyperlink>
      <w:r>
        <w:rPr>
          <w:lang w:val="kk-KZ"/>
        </w:rPr>
        <w:t xml:space="preserve"> </w:t>
      </w:r>
      <w:r w:rsidRPr="00F25B24">
        <w:rPr>
          <w:lang w:val="kk-KZ"/>
        </w:rPr>
        <w:t xml:space="preserve"> </w:t>
      </w:r>
      <w:r>
        <w:rPr>
          <w:lang w:val="kk-KZ"/>
        </w:rPr>
        <w:t xml:space="preserve"> </w:t>
      </w:r>
    </w:p>
    <w:p w:rsidR="00D003CF" w:rsidRPr="00075CF8" w:rsidRDefault="00D003CF" w:rsidP="003D0FD8">
      <w:pPr>
        <w:ind w:firstLine="567"/>
        <w:jc w:val="both"/>
        <w:rPr>
          <w:b/>
          <w:lang w:val="kk-KZ"/>
        </w:rPr>
      </w:pPr>
    </w:p>
    <w:p w:rsidR="001041E3" w:rsidRDefault="001041E3" w:rsidP="001041E3">
      <w:pPr>
        <w:jc w:val="center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ЖАРИЯЛАНЫМ ТАЛАПТАРЫ</w:t>
      </w:r>
    </w:p>
    <w:p w:rsidR="001041E3" w:rsidRPr="00E53DC0" w:rsidRDefault="001041E3" w:rsidP="001041E3">
      <w:pPr>
        <w:ind w:firstLine="567"/>
        <w:jc w:val="both"/>
        <w:rPr>
          <w:bCs/>
          <w:iCs/>
          <w:lang w:val="kk-KZ"/>
        </w:rPr>
      </w:pPr>
      <w:r w:rsidRPr="004C75B3">
        <w:rPr>
          <w:iCs/>
          <w:color w:val="000000"/>
          <w:lang w:val="kk-KZ"/>
        </w:rPr>
        <w:t>Форум материалдарының жинағын</w:t>
      </w:r>
      <w:r w:rsidRPr="004C75B3">
        <w:rPr>
          <w:b/>
          <w:iCs/>
          <w:color w:val="000000"/>
          <w:lang w:val="kk-KZ"/>
        </w:rPr>
        <w:t xml:space="preserve"> </w:t>
      </w:r>
      <w:r w:rsidRPr="004C75B3">
        <w:rPr>
          <w:bCs/>
          <w:iCs/>
          <w:lang w:val="kk-KZ"/>
        </w:rPr>
        <w:t xml:space="preserve">әл-Фараби атындағы ҚазҰУ Хабаршысының Философия. Саясаттану. Мәдениеттану; Психология және Әлеуметтану; Педагогикалық ғылымдар </w:t>
      </w:r>
      <w:r w:rsidR="00B6785D" w:rsidRPr="004C75B3">
        <w:rPr>
          <w:bCs/>
          <w:iCs/>
          <w:lang w:val="kk-KZ"/>
        </w:rPr>
        <w:t xml:space="preserve">және т.б. </w:t>
      </w:r>
      <w:r w:rsidRPr="004C75B3">
        <w:rPr>
          <w:bCs/>
          <w:iCs/>
          <w:lang w:val="kk-KZ"/>
        </w:rPr>
        <w:t xml:space="preserve">серияларының (Журналдар </w:t>
      </w:r>
      <w:r w:rsidRPr="004C75B3">
        <w:rPr>
          <w:color w:val="000000"/>
          <w:lang w:val="kk-KZ"/>
        </w:rPr>
        <w:t>Қазақстан Республикасы Білім және ғылым министрлігі Білім және ғылым саласындағы бақылау комитеті тарапынан ұсынылған ғылыми басылымдар тізбесіне енген</w:t>
      </w:r>
      <w:r w:rsidRPr="004C75B3">
        <w:rPr>
          <w:bCs/>
          <w:iCs/>
          <w:lang w:val="kk-KZ"/>
        </w:rPr>
        <w:t>) арнаулы сандарында басып шығару жоспарланған.</w:t>
      </w:r>
    </w:p>
    <w:p w:rsidR="001041E3" w:rsidRPr="00230626" w:rsidRDefault="001041E3" w:rsidP="001041E3">
      <w:pPr>
        <w:widowControl w:val="0"/>
        <w:ind w:firstLine="567"/>
        <w:jc w:val="both"/>
        <w:rPr>
          <w:rFonts w:cs="Calibri"/>
          <w:b/>
          <w:bCs/>
          <w:lang w:val="kk-KZ"/>
        </w:rPr>
      </w:pPr>
      <w:r w:rsidRPr="003D7CB4">
        <w:rPr>
          <w:b/>
          <w:lang w:val="kk-KZ"/>
        </w:rPr>
        <w:t>Мақалаларды рәсімдеуге қойылатын талаптар</w:t>
      </w:r>
      <w:r>
        <w:rPr>
          <w:b/>
          <w:lang w:val="kk-KZ"/>
        </w:rPr>
        <w:t>:</w:t>
      </w:r>
      <w:r w:rsidRPr="003D7CB4">
        <w:rPr>
          <w:rFonts w:cs="Calibri"/>
          <w:b/>
          <w:bCs/>
          <w:lang w:val="kk-KZ"/>
        </w:rPr>
        <w:t xml:space="preserve"> </w:t>
      </w:r>
    </w:p>
    <w:p w:rsidR="001041E3" w:rsidRPr="00230626" w:rsidRDefault="001041E3" w:rsidP="001041E3">
      <w:pPr>
        <w:tabs>
          <w:tab w:val="left" w:pos="567"/>
          <w:tab w:val="left" w:pos="993"/>
        </w:tabs>
        <w:ind w:firstLine="567"/>
        <w:jc w:val="both"/>
        <w:rPr>
          <w:lang w:val="kk-KZ"/>
        </w:rPr>
      </w:pPr>
      <w:r w:rsidRPr="00230626">
        <w:rPr>
          <w:lang w:val="kk-KZ"/>
        </w:rPr>
        <w:t xml:space="preserve">Журналға берілетін ғылыми мақалалар мемлекеттік стандарт 7.5-98 «Журналдар, жинақтар, ақпараттық басылымдар. Жарияланатын материалдарды», библиографиялық тізімдерді мемлекеттік стан 7.1-2003 бойынша басылымдық рәсімдеу «Библиографиялық жазба. Библиографиялық бейнелеу. Жалпы талаптар және құрастыру ережесі» сынды базалық баспа стандарттары бойынша рәсімделуі тиіс </w:t>
      </w:r>
    </w:p>
    <w:p w:rsidR="001041E3" w:rsidRPr="00230626" w:rsidRDefault="001041E3" w:rsidP="001041E3">
      <w:pPr>
        <w:tabs>
          <w:tab w:val="left" w:pos="567"/>
          <w:tab w:val="left" w:pos="993"/>
        </w:tabs>
        <w:ind w:firstLine="567"/>
        <w:jc w:val="both"/>
        <w:rPr>
          <w:lang w:val="kk-KZ"/>
        </w:rPr>
      </w:pPr>
      <w:r w:rsidRPr="00230626">
        <w:rPr>
          <w:lang w:val="kk-KZ"/>
        </w:rPr>
        <w:t>Сіздердің назарларыңызға келесі міндетті талаптарды ұсынамыз:</w:t>
      </w: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lang w:val="kk-KZ"/>
        </w:rPr>
      </w:pPr>
      <w:r w:rsidRPr="00230626">
        <w:rPr>
          <w:lang w:val="kk-KZ"/>
        </w:rPr>
        <w:t xml:space="preserve">Жоғарғы сол жақ бұрышта индекс ӘҚЖ қойылады (әдеттегі курсивпен) - </w:t>
      </w:r>
      <w:r w:rsidRPr="00230626">
        <w:rPr>
          <w:color w:val="000000"/>
          <w:shd w:val="clear" w:color="auto" w:fill="FFFFFF"/>
          <w:lang w:val="kk-KZ"/>
        </w:rPr>
        <w:t>UNIVERSAL DECIMAL CLASSIFICATION (</w:t>
      </w:r>
      <w:r w:rsidRPr="00230626">
        <w:rPr>
          <w:i/>
          <w:color w:val="000000"/>
          <w:shd w:val="clear" w:color="auto" w:fill="FFFFFF"/>
          <w:lang w:val="kk-KZ"/>
        </w:rPr>
        <w:t>UDC</w:t>
      </w:r>
      <w:r w:rsidRPr="00230626">
        <w:rPr>
          <w:color w:val="000000"/>
          <w:shd w:val="clear" w:color="auto" w:fill="FFFFFF"/>
          <w:lang w:val="kk-KZ"/>
        </w:rPr>
        <w:t>)</w:t>
      </w:r>
      <w:r w:rsidRPr="00230626">
        <w:rPr>
          <w:lang w:val="kk-KZ"/>
        </w:rPr>
        <w:t>. (Times New Roman 12 )</w:t>
      </w: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lang w:val="kk-KZ"/>
        </w:rPr>
      </w:pPr>
      <w:r w:rsidRPr="00230626">
        <w:rPr>
          <w:lang w:val="kk-KZ"/>
        </w:rPr>
        <w:t xml:space="preserve">Екі бірлік арақашықтықтан кейін төменде автордың аты-жөні жартылай қаралау шрифтпен. Жұмыс орындалған ұйым, қала, мемлекеттің толық атауы, авторлардың бірінің </w:t>
      </w:r>
      <w:r w:rsidRPr="00230626">
        <w:rPr>
          <w:i/>
          <w:iCs/>
          <w:lang w:val="kk-KZ"/>
        </w:rPr>
        <w:t>e-mail поштасы</w:t>
      </w:r>
      <w:r w:rsidRPr="00230626">
        <w:rPr>
          <w:iCs/>
          <w:lang w:val="kk-KZ"/>
        </w:rPr>
        <w:t xml:space="preserve">. Автордың жұмыс орнына сілтемені көрсету қажет. Ағылшынша </w:t>
      </w:r>
      <w:r w:rsidRPr="00230626">
        <w:rPr>
          <w:lang w:val="kk-KZ"/>
        </w:rPr>
        <w:t xml:space="preserve">транслитерацияда авторлардың аты-жөні. </w:t>
      </w:r>
    </w:p>
    <w:p w:rsidR="001041E3" w:rsidRDefault="001041E3" w:rsidP="001041E3">
      <w:pPr>
        <w:tabs>
          <w:tab w:val="left" w:pos="0"/>
          <w:tab w:val="left" w:pos="993"/>
        </w:tabs>
        <w:ind w:firstLine="567"/>
        <w:jc w:val="both"/>
        <w:rPr>
          <w:iCs/>
          <w:lang w:val="kk-KZ"/>
        </w:rPr>
      </w:pPr>
      <w:r w:rsidRPr="00230626">
        <w:rPr>
          <w:iCs/>
          <w:lang w:val="kk-KZ"/>
        </w:rPr>
        <w:t xml:space="preserve">Көрсетілуі тиіс: </w:t>
      </w:r>
      <w:r w:rsidRPr="00230626">
        <w:rPr>
          <w:iCs/>
        </w:rPr>
        <w:t>факультет (</w:t>
      </w:r>
      <w:r w:rsidRPr="00230626">
        <w:rPr>
          <w:iCs/>
          <w:lang w:val="kk-KZ"/>
        </w:rPr>
        <w:t>ҒЗИ</w:t>
      </w:r>
      <w:r w:rsidRPr="00230626">
        <w:rPr>
          <w:iCs/>
        </w:rPr>
        <w:t xml:space="preserve">, департамент), университет, </w:t>
      </w:r>
      <w:r w:rsidRPr="00230626">
        <w:rPr>
          <w:iCs/>
          <w:lang w:val="kk-KZ"/>
        </w:rPr>
        <w:t>қала</w:t>
      </w:r>
      <w:r w:rsidRPr="00230626">
        <w:rPr>
          <w:iCs/>
        </w:rPr>
        <w:t xml:space="preserve">, </w:t>
      </w:r>
      <w:r w:rsidRPr="00230626">
        <w:rPr>
          <w:iCs/>
          <w:lang w:val="kk-KZ"/>
        </w:rPr>
        <w:t>мемлекет</w:t>
      </w:r>
      <w:r w:rsidRPr="00230626">
        <w:rPr>
          <w:iCs/>
        </w:rPr>
        <w:t>. Кафедр</w:t>
      </w:r>
      <w:r w:rsidRPr="00230626">
        <w:rPr>
          <w:iCs/>
          <w:lang w:val="kk-KZ"/>
        </w:rPr>
        <w:t>а</w:t>
      </w:r>
      <w:r w:rsidRPr="00230626">
        <w:rPr>
          <w:iCs/>
        </w:rPr>
        <w:t xml:space="preserve">, </w:t>
      </w:r>
      <w:r w:rsidRPr="00230626">
        <w:rPr>
          <w:iCs/>
          <w:lang w:val="kk-KZ"/>
        </w:rPr>
        <w:t>бөлім және тағы басқа бөлімшелерді көрсетудің қажеті жоқ</w:t>
      </w:r>
      <w:r w:rsidRPr="00230626">
        <w:rPr>
          <w:iCs/>
        </w:rPr>
        <w:t xml:space="preserve">. </w:t>
      </w:r>
    </w:p>
    <w:p w:rsidR="001041E3" w:rsidRPr="00230626" w:rsidRDefault="001041E3" w:rsidP="001041E3">
      <w:pPr>
        <w:tabs>
          <w:tab w:val="left" w:pos="0"/>
          <w:tab w:val="left" w:pos="993"/>
        </w:tabs>
        <w:ind w:firstLine="567"/>
        <w:jc w:val="both"/>
        <w:rPr>
          <w:iCs/>
          <w:lang w:val="kk-KZ"/>
        </w:rPr>
      </w:pPr>
    </w:p>
    <w:p w:rsidR="001041E3" w:rsidRPr="00230626" w:rsidRDefault="001041E3" w:rsidP="001041E3">
      <w:pPr>
        <w:tabs>
          <w:tab w:val="left" w:pos="567"/>
          <w:tab w:val="left" w:pos="993"/>
        </w:tabs>
        <w:ind w:firstLine="567"/>
        <w:jc w:val="both"/>
        <w:rPr>
          <w:b/>
        </w:rPr>
      </w:pPr>
      <w:r w:rsidRPr="00230626">
        <w:rPr>
          <w:b/>
          <w:lang w:val="kk-KZ"/>
        </w:rPr>
        <w:t>Мысал</w:t>
      </w:r>
      <w:r w:rsidRPr="00230626">
        <w:rPr>
          <w:b/>
        </w:rPr>
        <w:t xml:space="preserve">: </w:t>
      </w:r>
    </w:p>
    <w:p w:rsidR="001041E3" w:rsidRPr="00230626" w:rsidRDefault="001041E3" w:rsidP="001041E3">
      <w:pPr>
        <w:tabs>
          <w:tab w:val="left" w:pos="567"/>
          <w:tab w:val="left" w:pos="993"/>
        </w:tabs>
        <w:ind w:firstLine="567"/>
        <w:jc w:val="center"/>
        <w:rPr>
          <w:b/>
          <w:lang w:val="kk-KZ"/>
        </w:rPr>
      </w:pPr>
      <w:proofErr w:type="spellStart"/>
      <w:r w:rsidRPr="00230626">
        <w:rPr>
          <w:b/>
          <w:lang w:val="en-US"/>
        </w:rPr>
        <w:t>K.A.Ivanov</w:t>
      </w:r>
      <w:proofErr w:type="spellEnd"/>
      <w:r w:rsidRPr="00230626">
        <w:rPr>
          <w:b/>
          <w:vertAlign w:val="superscript"/>
          <w:lang w:val="kk-KZ"/>
        </w:rPr>
        <w:t>*</w:t>
      </w:r>
      <w:r w:rsidRPr="00230626">
        <w:rPr>
          <w:b/>
          <w:lang w:val="en-US"/>
        </w:rPr>
        <w:t xml:space="preserve">, </w:t>
      </w:r>
      <w:proofErr w:type="spellStart"/>
      <w:r w:rsidRPr="00230626">
        <w:rPr>
          <w:b/>
          <w:lang w:val="en-US"/>
        </w:rPr>
        <w:t>A.K.Sidorov</w:t>
      </w:r>
      <w:proofErr w:type="spellEnd"/>
      <w:r w:rsidRPr="00230626">
        <w:rPr>
          <w:b/>
          <w:vertAlign w:val="superscript"/>
          <w:lang w:val="kk-KZ"/>
        </w:rPr>
        <w:t>**</w:t>
      </w:r>
    </w:p>
    <w:p w:rsidR="001041E3" w:rsidRPr="00230626" w:rsidRDefault="001041E3" w:rsidP="001041E3">
      <w:pPr>
        <w:tabs>
          <w:tab w:val="left" w:pos="567"/>
          <w:tab w:val="left" w:pos="993"/>
        </w:tabs>
        <w:ind w:firstLine="567"/>
        <w:jc w:val="both"/>
        <w:rPr>
          <w:lang w:val="en-US"/>
        </w:rPr>
      </w:pPr>
      <w:r w:rsidRPr="00230626">
        <w:rPr>
          <w:vertAlign w:val="superscript"/>
          <w:lang w:val="kk-KZ"/>
        </w:rPr>
        <w:t>*</w:t>
      </w:r>
      <w:r w:rsidRPr="00230626">
        <w:rPr>
          <w:vertAlign w:val="superscript"/>
          <w:lang w:val="en-US"/>
        </w:rPr>
        <w:t xml:space="preserve">  </w:t>
      </w:r>
      <w:r w:rsidRPr="00230626">
        <w:rPr>
          <w:lang w:val="en-US"/>
        </w:rPr>
        <w:t xml:space="preserve"> − </w:t>
      </w:r>
      <w:r w:rsidRPr="00230626">
        <w:rPr>
          <w:rFonts w:eastAsia="Calibri"/>
          <w:i/>
          <w:lang w:val="en-US" w:eastAsia="en-US"/>
        </w:rPr>
        <w:t>Institute of Experimental and Theoretical Physics</w:t>
      </w:r>
      <w:r w:rsidRPr="00230626">
        <w:rPr>
          <w:i/>
          <w:lang w:val="en-US"/>
        </w:rPr>
        <w:t>, al-</w:t>
      </w:r>
      <w:proofErr w:type="spellStart"/>
      <w:r w:rsidRPr="00230626">
        <w:rPr>
          <w:i/>
          <w:lang w:val="en-US"/>
        </w:rPr>
        <w:t>Farabi</w:t>
      </w:r>
      <w:proofErr w:type="spellEnd"/>
      <w:r w:rsidRPr="00230626">
        <w:rPr>
          <w:i/>
          <w:lang w:val="en-US"/>
        </w:rPr>
        <w:t xml:space="preserve"> Kazakh National University, Almaty, Kazakhstan; ivanov@gmail.com</w:t>
      </w:r>
    </w:p>
    <w:p w:rsidR="001041E3" w:rsidRPr="00230626" w:rsidRDefault="001041E3" w:rsidP="001041E3">
      <w:pPr>
        <w:tabs>
          <w:tab w:val="left" w:pos="0"/>
          <w:tab w:val="left" w:pos="993"/>
        </w:tabs>
        <w:ind w:firstLine="567"/>
        <w:rPr>
          <w:i/>
          <w:lang w:val="en-US"/>
        </w:rPr>
      </w:pPr>
      <w:r w:rsidRPr="00230626">
        <w:rPr>
          <w:vertAlign w:val="superscript"/>
          <w:lang w:val="en-US"/>
        </w:rPr>
        <w:t xml:space="preserve">**   </w:t>
      </w:r>
      <w:r w:rsidRPr="00230626">
        <w:rPr>
          <w:lang w:val="en-US"/>
        </w:rPr>
        <w:t xml:space="preserve">− </w:t>
      </w:r>
      <w:proofErr w:type="spellStart"/>
      <w:r w:rsidRPr="00230626">
        <w:rPr>
          <w:i/>
          <w:lang w:val="en-US"/>
        </w:rPr>
        <w:t>D.V.Skobeltsyn</w:t>
      </w:r>
      <w:proofErr w:type="spellEnd"/>
      <w:r w:rsidRPr="00230626">
        <w:rPr>
          <w:i/>
          <w:lang w:val="en-US"/>
        </w:rPr>
        <w:t xml:space="preserve"> Scientific Research Institute for Nuclear Physics of</w:t>
      </w:r>
      <w:r w:rsidRPr="00230626">
        <w:rPr>
          <w:lang w:val="en-US"/>
        </w:rPr>
        <w:t xml:space="preserve"> </w:t>
      </w:r>
      <w:r w:rsidRPr="00230626">
        <w:rPr>
          <w:i/>
          <w:lang w:val="en-US"/>
        </w:rPr>
        <w:t xml:space="preserve">M.V. </w:t>
      </w:r>
      <w:proofErr w:type="spellStart"/>
      <w:r w:rsidRPr="00230626">
        <w:rPr>
          <w:i/>
          <w:lang w:val="en-US"/>
        </w:rPr>
        <w:t>Lomonosov</w:t>
      </w:r>
      <w:proofErr w:type="spellEnd"/>
      <w:r w:rsidRPr="00230626">
        <w:rPr>
          <w:i/>
          <w:lang w:val="en-US"/>
        </w:rPr>
        <w:t xml:space="preserve"> Moscow State University, Moscow, Russia</w:t>
      </w:r>
    </w:p>
    <w:p w:rsidR="001041E3" w:rsidRPr="00230626" w:rsidRDefault="001041E3" w:rsidP="001041E3">
      <w:pPr>
        <w:tabs>
          <w:tab w:val="left" w:pos="0"/>
          <w:tab w:val="left" w:pos="993"/>
        </w:tabs>
        <w:ind w:firstLine="567"/>
        <w:rPr>
          <w:lang w:val="en-US"/>
        </w:rPr>
      </w:pPr>
    </w:p>
    <w:p w:rsidR="001041E3" w:rsidRPr="00230626" w:rsidRDefault="001041E3" w:rsidP="001041E3">
      <w:pPr>
        <w:tabs>
          <w:tab w:val="left" w:pos="0"/>
          <w:tab w:val="left" w:pos="993"/>
        </w:tabs>
        <w:ind w:firstLine="567"/>
      </w:pPr>
      <w:r w:rsidRPr="00230626">
        <w:rPr>
          <w:lang w:val="kk-KZ"/>
        </w:rPr>
        <w:t>Университет бөлімі</w:t>
      </w:r>
      <w:r w:rsidRPr="00230626">
        <w:t>:</w:t>
      </w:r>
    </w:p>
    <w:p w:rsidR="001041E3" w:rsidRPr="00230626" w:rsidRDefault="001041E3" w:rsidP="001041E3">
      <w:pPr>
        <w:numPr>
          <w:ilvl w:val="0"/>
          <w:numId w:val="28"/>
        </w:numPr>
        <w:tabs>
          <w:tab w:val="left" w:pos="0"/>
          <w:tab w:val="left" w:pos="993"/>
        </w:tabs>
        <w:suppressAutoHyphens/>
        <w:rPr>
          <w:b/>
          <w:iCs/>
          <w:lang w:val="en-US"/>
        </w:rPr>
      </w:pPr>
      <w:r w:rsidRPr="00230626">
        <w:rPr>
          <w:lang w:val="en-US"/>
        </w:rPr>
        <w:lastRenderedPageBreak/>
        <w:t>The faculty of biology and biotechnology, al-</w:t>
      </w:r>
      <w:proofErr w:type="spellStart"/>
      <w:r w:rsidRPr="00230626">
        <w:rPr>
          <w:lang w:val="en-US"/>
        </w:rPr>
        <w:t>Farabi</w:t>
      </w:r>
      <w:proofErr w:type="spellEnd"/>
      <w:r w:rsidRPr="00230626">
        <w:rPr>
          <w:lang w:val="en-US"/>
        </w:rPr>
        <w:t xml:space="preserve"> Kazakh National University;</w:t>
      </w:r>
    </w:p>
    <w:p w:rsidR="001041E3" w:rsidRPr="00230626" w:rsidRDefault="001041E3" w:rsidP="001041E3">
      <w:pPr>
        <w:numPr>
          <w:ilvl w:val="0"/>
          <w:numId w:val="28"/>
        </w:numPr>
        <w:tabs>
          <w:tab w:val="left" w:pos="0"/>
          <w:tab w:val="left" w:pos="993"/>
        </w:tabs>
        <w:suppressAutoHyphens/>
        <w:rPr>
          <w:b/>
          <w:iCs/>
          <w:lang w:val="en-US"/>
        </w:rPr>
      </w:pPr>
      <w:r w:rsidRPr="00230626">
        <w:rPr>
          <w:lang w:val="en-US"/>
        </w:rPr>
        <w:t>The oriental faculty, al-</w:t>
      </w:r>
      <w:proofErr w:type="spellStart"/>
      <w:r w:rsidRPr="00230626">
        <w:rPr>
          <w:lang w:val="en-US"/>
        </w:rPr>
        <w:t>Farabi</w:t>
      </w:r>
      <w:proofErr w:type="spellEnd"/>
      <w:r w:rsidRPr="00230626">
        <w:rPr>
          <w:lang w:val="en-US"/>
        </w:rPr>
        <w:t xml:space="preserve"> Kazakh National University;</w:t>
      </w:r>
    </w:p>
    <w:p w:rsidR="001041E3" w:rsidRPr="00230626" w:rsidRDefault="001041E3" w:rsidP="001041E3">
      <w:pPr>
        <w:numPr>
          <w:ilvl w:val="0"/>
          <w:numId w:val="28"/>
        </w:numPr>
        <w:tabs>
          <w:tab w:val="left" w:pos="0"/>
          <w:tab w:val="left" w:pos="993"/>
        </w:tabs>
        <w:suppressAutoHyphens/>
        <w:rPr>
          <w:b/>
          <w:iCs/>
          <w:lang w:val="en-US"/>
        </w:rPr>
      </w:pPr>
    </w:p>
    <w:p w:rsidR="001041E3" w:rsidRPr="00230626" w:rsidRDefault="001041E3" w:rsidP="001041E3">
      <w:pPr>
        <w:tabs>
          <w:tab w:val="left" w:pos="0"/>
          <w:tab w:val="left" w:pos="993"/>
        </w:tabs>
        <w:ind w:firstLine="567"/>
        <w:rPr>
          <w:lang w:val="en-US"/>
        </w:rPr>
      </w:pPr>
      <w:r w:rsidRPr="00230626">
        <w:rPr>
          <w:lang w:val="en-US"/>
        </w:rPr>
        <w:t xml:space="preserve">  </w:t>
      </w: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 w:rsidRPr="00230626">
        <w:rPr>
          <w:lang w:val="kk-KZ"/>
        </w:rPr>
        <w:t>Төменде бір арақашықтықтан кейін мақаланың толық атауы бас әріп, жартылай қаралау шрифтпен.</w:t>
      </w: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lang w:val="kk-KZ"/>
        </w:rPr>
      </w:pPr>
      <w:r w:rsidRPr="00230626">
        <w:rPr>
          <w:lang w:val="kk-KZ"/>
        </w:rPr>
        <w:t>Одан төмен бір арақашықтықтан кейін қысқа түйін</w:t>
      </w:r>
      <w:r w:rsidRPr="00230626">
        <w:rPr>
          <w:iCs/>
          <w:lang w:val="en-US"/>
        </w:rPr>
        <w:t xml:space="preserve"> (100- 250 </w:t>
      </w:r>
      <w:r w:rsidRPr="00230626">
        <w:rPr>
          <w:iCs/>
          <w:lang w:val="kk-KZ"/>
        </w:rPr>
        <w:t>сөзден аспайтын</w:t>
      </w:r>
      <w:r w:rsidRPr="00230626">
        <w:rPr>
          <w:iCs/>
          <w:lang w:val="en-US"/>
        </w:rPr>
        <w:t xml:space="preserve">) (abstract). Abstract </w:t>
      </w:r>
      <w:r w:rsidRPr="00230626">
        <w:rPr>
          <w:iCs/>
          <w:lang w:val="kk-KZ"/>
        </w:rPr>
        <w:t xml:space="preserve">мақаланың жалпы бағыттылығын бейнелеу керек және оның негізгі нәтижелерін тұжырымдау қажет, онда әдеби түпнұсқаға, мақаланың бөлімдері мен </w:t>
      </w:r>
      <w:proofErr w:type="gramStart"/>
      <w:r w:rsidRPr="00230626">
        <w:rPr>
          <w:iCs/>
          <w:lang w:val="kk-KZ"/>
        </w:rPr>
        <w:t>элементтеріне  сілтеме</w:t>
      </w:r>
      <w:proofErr w:type="gramEnd"/>
      <w:r w:rsidRPr="00230626">
        <w:rPr>
          <w:iCs/>
          <w:lang w:val="kk-KZ"/>
        </w:rPr>
        <w:t xml:space="preserve"> жасауға болмайды. Берілген мақалаға жататын түйін сөздерді </w:t>
      </w:r>
      <w:r w:rsidRPr="00230626">
        <w:rPr>
          <w:lang w:val="kk-KZ"/>
        </w:rPr>
        <w:t xml:space="preserve">(Key words) </w:t>
      </w:r>
      <w:r w:rsidRPr="00230626">
        <w:rPr>
          <w:iCs/>
          <w:lang w:val="kk-KZ"/>
        </w:rPr>
        <w:t>Abstractқа қосу қажет</w:t>
      </w:r>
      <w:r w:rsidRPr="00230626">
        <w:rPr>
          <w:lang w:val="kk-KZ"/>
        </w:rPr>
        <w:t xml:space="preserve">, себебі қазіргі ақпараттық жүйелердің көпшілігі мәнмәтіндік іздеулерді ғылыми жарияланымның атауы мен аннотациясы арқылы жүзеге асырады. </w:t>
      </w: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lang w:val="kk-KZ"/>
        </w:rPr>
      </w:pPr>
      <w:r w:rsidRPr="00230626">
        <w:rPr>
          <w:lang w:val="kk-KZ"/>
        </w:rPr>
        <w:t>Ағылшын тіліндегі мақаланың атауы, түйін</w:t>
      </w:r>
      <w:r w:rsidRPr="00230626">
        <w:rPr>
          <w:iCs/>
          <w:lang w:val="kk-KZ"/>
        </w:rPr>
        <w:t xml:space="preserve"> (abstract) және түйін сөздер </w:t>
      </w:r>
      <w:r w:rsidRPr="00230626">
        <w:rPr>
          <w:lang w:val="kk-KZ"/>
        </w:rPr>
        <w:t xml:space="preserve">(Key words) міндетті. </w:t>
      </w: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</w:pPr>
      <w:r w:rsidRPr="00230626">
        <w:rPr>
          <w:iCs/>
          <w:lang w:val="kk-KZ"/>
        </w:rPr>
        <w:t xml:space="preserve">Дара арақашықтықпен жазылған бір бағанадағы мақаланың мәтіні. Мақаланың мәтіні тікелей </w:t>
      </w:r>
      <w:r w:rsidRPr="00230626">
        <w:rPr>
          <w:lang w:val="kk-KZ"/>
        </w:rPr>
        <w:t>Times New Roman шрифтінде, өлшемі 14.  Жолдар арасындағы арақашықтық бірлік. Беттің барлық жағы</w:t>
      </w:r>
      <w:r w:rsidRPr="00230626">
        <w:t xml:space="preserve"> 2 см. </w:t>
      </w:r>
    </w:p>
    <w:p w:rsidR="001041E3" w:rsidRPr="00230626" w:rsidRDefault="001041E3" w:rsidP="001041E3">
      <w:pPr>
        <w:pStyle w:val="a7"/>
        <w:tabs>
          <w:tab w:val="left" w:pos="567"/>
          <w:tab w:val="left" w:pos="993"/>
        </w:tabs>
        <w:ind w:firstLine="567"/>
        <w:jc w:val="both"/>
        <w:rPr>
          <w:lang w:val="en-US"/>
        </w:rPr>
      </w:pPr>
      <w:r w:rsidRPr="00230626">
        <w:rPr>
          <w:lang w:val="kk-KZ"/>
        </w:rPr>
        <w:t>Мақала бөлімдерге бөлінуі тиіс</w:t>
      </w:r>
      <w:r w:rsidRPr="00230626">
        <w:rPr>
          <w:lang w:val="en-US"/>
        </w:rPr>
        <w:t>(Title page, Abstract, Nomenclature (if used), Introduction, Main body, Conclusions, Acknowledgements, References, Tables, List of Figures)</w:t>
      </w:r>
      <w:r w:rsidRPr="00230626">
        <w:rPr>
          <w:b/>
          <w:lang w:val="en-US"/>
        </w:rPr>
        <w:t>.</w:t>
      </w: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 w:rsidRPr="00230626">
        <w:rPr>
          <w:iCs/>
          <w:lang w:val="kk-KZ"/>
        </w:rPr>
        <w:t xml:space="preserve">Соңында </w:t>
      </w:r>
      <w:r w:rsidRPr="00230626">
        <w:rPr>
          <w:iCs/>
          <w:lang w:val="en-US"/>
        </w:rPr>
        <w:t>«</w:t>
      </w:r>
      <w:r w:rsidRPr="00230626">
        <w:rPr>
          <w:iCs/>
          <w:lang w:val="kk-KZ"/>
        </w:rPr>
        <w:t>Әдебиеттер тізімі</w:t>
      </w:r>
      <w:r w:rsidRPr="00230626">
        <w:rPr>
          <w:iCs/>
          <w:lang w:val="en-US"/>
        </w:rPr>
        <w:t xml:space="preserve"> (References)»</w:t>
      </w:r>
      <w:r w:rsidRPr="00230626">
        <w:rPr>
          <w:iCs/>
          <w:lang w:val="kk-KZ"/>
        </w:rPr>
        <w:t xml:space="preserve"> беріледі</w:t>
      </w:r>
      <w:r w:rsidRPr="00230626">
        <w:rPr>
          <w:iCs/>
          <w:lang w:val="en-US"/>
        </w:rPr>
        <w:t xml:space="preserve">. </w:t>
      </w:r>
      <w:r w:rsidRPr="00230626">
        <w:rPr>
          <w:iCs/>
          <w:lang w:val="kk-KZ"/>
        </w:rPr>
        <w:t xml:space="preserve">Әдебиетке жасалған сілтемелер шаршы жақшаларда </w:t>
      </w:r>
      <w:r w:rsidRPr="00230626">
        <w:rPr>
          <w:lang w:val="en-US"/>
        </w:rPr>
        <w:t xml:space="preserve">[1] </w:t>
      </w:r>
      <w:r w:rsidRPr="00230626">
        <w:rPr>
          <w:lang w:val="kk-KZ"/>
        </w:rPr>
        <w:t>мақаланың соңында мәтінде көрсетілуі бойынша келтіріледі</w:t>
      </w:r>
      <w:r w:rsidRPr="00230626">
        <w:rPr>
          <w:lang w:val="en-US"/>
        </w:rPr>
        <w:t xml:space="preserve">. </w:t>
      </w: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 w:rsidRPr="00230626">
        <w:rPr>
          <w:lang w:val="kk-KZ"/>
        </w:rPr>
        <w:t xml:space="preserve">Қабылданған физикалық, математикалық, химиялық, техникалық өлшем бірліктерінен басқа сөздер, атаулар мен есімдерді қысқартуға болмайды. </w:t>
      </w: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</w:pPr>
      <w:r w:rsidRPr="00230626">
        <w:t>Формул</w:t>
      </w:r>
      <w:r w:rsidRPr="00230626">
        <w:rPr>
          <w:lang w:val="kk-KZ"/>
        </w:rPr>
        <w:t xml:space="preserve">алық жинақ, </w:t>
      </w:r>
      <w:r w:rsidRPr="00230626">
        <w:rPr>
          <w:lang w:val="en-US"/>
        </w:rPr>
        <w:t>(</w:t>
      </w:r>
      <w:r w:rsidRPr="00230626">
        <w:rPr>
          <w:color w:val="000000"/>
          <w:lang w:val="en-US"/>
        </w:rPr>
        <w:t>Microsoft equation</w:t>
      </w:r>
      <w:r w:rsidRPr="00230626">
        <w:rPr>
          <w:color w:val="000000"/>
          <w:lang w:val="kk-KZ"/>
        </w:rPr>
        <w:t xml:space="preserve"> формуласы редакторында терілуі тиіс</w:t>
      </w:r>
      <w:r w:rsidRPr="00230626">
        <w:rPr>
          <w:lang w:val="en-US"/>
        </w:rPr>
        <w:t xml:space="preserve">), </w:t>
      </w:r>
      <w:proofErr w:type="spellStart"/>
      <w:r w:rsidRPr="00230626">
        <w:t>иллюстраци</w:t>
      </w:r>
      <w:proofErr w:type="spellEnd"/>
      <w:r w:rsidRPr="00230626">
        <w:rPr>
          <w:lang w:val="kk-KZ"/>
        </w:rPr>
        <w:t>ялар</w:t>
      </w:r>
      <w:r w:rsidRPr="00230626">
        <w:rPr>
          <w:lang w:val="en-US"/>
        </w:rPr>
        <w:t xml:space="preserve">, </w:t>
      </w:r>
      <w:r w:rsidRPr="00230626">
        <w:t>таблиц</w:t>
      </w:r>
      <w:r w:rsidRPr="00230626">
        <w:rPr>
          <w:lang w:val="kk-KZ"/>
        </w:rPr>
        <w:t xml:space="preserve">аларды мәтіндегі реттілік бойынша нөмірлеу керек. Мақалада сілтеме жоқ теңдеуді нөмірлемеу ұсынылады. Таблицалардың атауы мен нөмірі болуы тиіс (араб цифрымен). Қажет болған жағдайда түсіндірме мен ескертпені қосу қажет. </w:t>
      </w: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lang w:val="kk-KZ"/>
        </w:rPr>
      </w:pPr>
      <w:r w:rsidRPr="00230626">
        <w:rPr>
          <w:lang w:val="kk-KZ"/>
        </w:rPr>
        <w:t xml:space="preserve">Әдебиеттер тізімін </w:t>
      </w:r>
      <w:r w:rsidRPr="00230626">
        <w:t>(</w:t>
      </w:r>
      <w:r w:rsidRPr="00230626">
        <w:rPr>
          <w:lang w:val="en-US"/>
        </w:rPr>
        <w:t>References</w:t>
      </w:r>
      <w:r w:rsidRPr="00230626">
        <w:t xml:space="preserve">) </w:t>
      </w:r>
      <w:r w:rsidRPr="00230626">
        <w:rPr>
          <w:lang w:val="kk-KZ"/>
        </w:rPr>
        <w:t xml:space="preserve">жоғарыда аталған </w:t>
      </w:r>
      <w:r>
        <w:rPr>
          <w:lang w:val="kk-KZ"/>
        </w:rPr>
        <w:t>МЕМ</w:t>
      </w:r>
      <w:r w:rsidRPr="00230626">
        <w:rPr>
          <w:lang w:val="kk-KZ"/>
        </w:rPr>
        <w:t>СТ бойынша рәсімдеу қажет</w:t>
      </w:r>
      <w:r w:rsidRPr="00230626">
        <w:t xml:space="preserve">. </w:t>
      </w:r>
      <w:r w:rsidRPr="00230626">
        <w:rPr>
          <w:lang w:val="kk-KZ"/>
        </w:rPr>
        <w:t xml:space="preserve">Тізім мақаланың негізгі мәтініне сәйкес келуі, ондағы барлық аталмыш жұмыстар </w:t>
      </w:r>
      <w:r w:rsidRPr="00230626">
        <w:t>(</w:t>
      </w:r>
      <w:r w:rsidRPr="00230626">
        <w:rPr>
          <w:lang w:val="kk-KZ"/>
        </w:rPr>
        <w:t>және тек аталғандар ғана</w:t>
      </w:r>
      <w:r w:rsidRPr="00230626">
        <w:t>)</w:t>
      </w:r>
      <w:r w:rsidRPr="00230626">
        <w:rPr>
          <w:lang w:val="kk-KZ"/>
        </w:rPr>
        <w:t xml:space="preserve"> болуы тиіс. Ағылшын тілді емес әдебиет жалпыға ортақ ағылшын транслитерийі түрінде болуы тиіс.</w:t>
      </w:r>
    </w:p>
    <w:p w:rsidR="001041E3" w:rsidRPr="00230626" w:rsidRDefault="001041E3" w:rsidP="001041E3">
      <w:pPr>
        <w:pStyle w:val="a7"/>
        <w:tabs>
          <w:tab w:val="left" w:pos="851"/>
          <w:tab w:val="left" w:pos="993"/>
        </w:tabs>
        <w:ind w:firstLine="567"/>
        <w:jc w:val="both"/>
        <w:rPr>
          <w:b/>
          <w:shd w:val="clear" w:color="auto" w:fill="FFFFFF"/>
          <w:lang w:val="kk-KZ"/>
        </w:rPr>
      </w:pPr>
      <w:r w:rsidRPr="00230626">
        <w:rPr>
          <w:b/>
          <w:shd w:val="clear" w:color="auto" w:fill="FFFFFF"/>
          <w:lang w:val="kk-KZ"/>
        </w:rPr>
        <w:t>Мысал:</w:t>
      </w:r>
    </w:p>
    <w:p w:rsidR="001041E3" w:rsidRPr="00230626" w:rsidRDefault="001041E3" w:rsidP="001041E3">
      <w:pPr>
        <w:pStyle w:val="a7"/>
        <w:numPr>
          <w:ilvl w:val="0"/>
          <w:numId w:val="27"/>
        </w:numPr>
        <w:tabs>
          <w:tab w:val="left" w:pos="851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shd w:val="clear" w:color="auto" w:fill="FFFFFF"/>
          <w:lang w:val="kk-KZ"/>
        </w:rPr>
      </w:pPr>
      <w:r w:rsidRPr="00230626">
        <w:rPr>
          <w:shd w:val="clear" w:color="auto" w:fill="FFFFFF"/>
          <w:lang w:val="kk-KZ"/>
        </w:rPr>
        <w:t xml:space="preserve">Bizhanova D. E. </w:t>
      </w:r>
      <w:proofErr w:type="spellStart"/>
      <w:r w:rsidRPr="00230626">
        <w:rPr>
          <w:shd w:val="clear" w:color="auto" w:fill="FFFFFF"/>
          <w:lang w:val="en-US"/>
        </w:rPr>
        <w:t>Makroekonomicheskiy</w:t>
      </w:r>
      <w:proofErr w:type="spellEnd"/>
      <w:r w:rsidRPr="00230626">
        <w:rPr>
          <w:shd w:val="clear" w:color="auto" w:fill="FFFFFF"/>
          <w:lang w:val="en-US"/>
        </w:rPr>
        <w:t xml:space="preserve"> </w:t>
      </w:r>
      <w:proofErr w:type="spellStart"/>
      <w:r w:rsidRPr="00230626">
        <w:rPr>
          <w:shd w:val="clear" w:color="auto" w:fill="FFFFFF"/>
          <w:lang w:val="en-US"/>
        </w:rPr>
        <w:t>analiz</w:t>
      </w:r>
      <w:proofErr w:type="spellEnd"/>
      <w:r w:rsidRPr="00230626">
        <w:rPr>
          <w:shd w:val="clear" w:color="auto" w:fill="FFFFFF"/>
          <w:lang w:val="en-US"/>
        </w:rPr>
        <w:t xml:space="preserve"> </w:t>
      </w:r>
      <w:proofErr w:type="spellStart"/>
      <w:r w:rsidRPr="00230626">
        <w:rPr>
          <w:shd w:val="clear" w:color="auto" w:fill="FFFFFF"/>
          <w:lang w:val="en-US"/>
        </w:rPr>
        <w:t>innovatsionnogo</w:t>
      </w:r>
      <w:proofErr w:type="spellEnd"/>
      <w:r w:rsidRPr="00230626">
        <w:rPr>
          <w:shd w:val="clear" w:color="auto" w:fill="FFFFFF"/>
          <w:lang w:val="en-US"/>
        </w:rPr>
        <w:t xml:space="preserve"> </w:t>
      </w:r>
      <w:proofErr w:type="spellStart"/>
      <w:r w:rsidRPr="00230626">
        <w:rPr>
          <w:shd w:val="clear" w:color="auto" w:fill="FFFFFF"/>
          <w:lang w:val="en-US"/>
        </w:rPr>
        <w:t>razvitiya</w:t>
      </w:r>
      <w:proofErr w:type="spellEnd"/>
      <w:r w:rsidRPr="00230626">
        <w:rPr>
          <w:shd w:val="clear" w:color="auto" w:fill="FFFFFF"/>
          <w:lang w:val="en-US"/>
        </w:rPr>
        <w:t xml:space="preserve"> </w:t>
      </w:r>
      <w:proofErr w:type="spellStart"/>
      <w:r w:rsidRPr="00230626">
        <w:rPr>
          <w:shd w:val="clear" w:color="auto" w:fill="FFFFFF"/>
          <w:lang w:val="en-US"/>
        </w:rPr>
        <w:t>Kazakhstana</w:t>
      </w:r>
      <w:proofErr w:type="spellEnd"/>
      <w:r w:rsidRPr="00230626">
        <w:rPr>
          <w:shd w:val="clear" w:color="auto" w:fill="FFFFFF"/>
          <w:lang w:val="en-US"/>
        </w:rPr>
        <w:t xml:space="preserve"> // </w:t>
      </w:r>
      <w:proofErr w:type="spellStart"/>
      <w:r w:rsidRPr="00230626">
        <w:rPr>
          <w:shd w:val="clear" w:color="auto" w:fill="FFFFFF"/>
          <w:lang w:val="en-US"/>
        </w:rPr>
        <w:t>Sayasat</w:t>
      </w:r>
      <w:proofErr w:type="spellEnd"/>
      <w:r w:rsidRPr="00230626">
        <w:rPr>
          <w:shd w:val="clear" w:color="auto" w:fill="FFFFFF"/>
          <w:lang w:val="en-US"/>
        </w:rPr>
        <w:t xml:space="preserve">-Police, 2009, №3. S. 27 </w:t>
      </w:r>
    </w:p>
    <w:p w:rsidR="001041E3" w:rsidRDefault="001041E3" w:rsidP="001041E3">
      <w:pPr>
        <w:pStyle w:val="a7"/>
        <w:numPr>
          <w:ilvl w:val="0"/>
          <w:numId w:val="27"/>
        </w:numPr>
        <w:tabs>
          <w:tab w:val="left" w:pos="851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shd w:val="clear" w:color="auto" w:fill="FFFFFF"/>
          <w:lang w:val="kk-KZ"/>
        </w:rPr>
      </w:pPr>
      <w:r w:rsidRPr="00230626">
        <w:rPr>
          <w:rStyle w:val="longtext1"/>
          <w:sz w:val="24"/>
          <w:szCs w:val="24"/>
          <w:lang w:val="en-US"/>
        </w:rPr>
        <w:t xml:space="preserve">Ursula C. </w:t>
      </w:r>
      <w:proofErr w:type="spellStart"/>
      <w:r w:rsidRPr="00230626">
        <w:rPr>
          <w:rStyle w:val="longtext1"/>
          <w:sz w:val="24"/>
          <w:szCs w:val="24"/>
          <w:lang w:val="en-US"/>
        </w:rPr>
        <w:t>Schlotthauer-Voos</w:t>
      </w:r>
      <w:proofErr w:type="spellEnd"/>
      <w:r w:rsidRPr="00230626">
        <w:rPr>
          <w:rStyle w:val="longtext1"/>
          <w:sz w:val="24"/>
          <w:szCs w:val="24"/>
          <w:lang w:val="en-US"/>
        </w:rPr>
        <w:t xml:space="preserve">, Bohlen H.G., Von </w:t>
      </w:r>
      <w:proofErr w:type="spellStart"/>
      <w:r w:rsidRPr="00230626">
        <w:rPr>
          <w:rStyle w:val="longtext1"/>
          <w:sz w:val="24"/>
          <w:szCs w:val="24"/>
          <w:lang w:val="en-US"/>
        </w:rPr>
        <w:t>Oertzen</w:t>
      </w:r>
      <w:proofErr w:type="spellEnd"/>
      <w:r w:rsidRPr="00230626">
        <w:rPr>
          <w:rStyle w:val="longtext1"/>
          <w:sz w:val="24"/>
          <w:szCs w:val="24"/>
          <w:lang w:val="en-US"/>
        </w:rPr>
        <w:t xml:space="preserve"> W., Bock R. Nuclear spectroscopy with heavy-ion induced proton-transfer reactions in light nuclei // </w:t>
      </w:r>
      <w:proofErr w:type="spellStart"/>
      <w:r w:rsidRPr="00230626">
        <w:rPr>
          <w:rStyle w:val="longtext1"/>
          <w:sz w:val="24"/>
          <w:szCs w:val="24"/>
          <w:lang w:val="en-US"/>
        </w:rPr>
        <w:t>Nucl</w:t>
      </w:r>
      <w:proofErr w:type="spellEnd"/>
      <w:r w:rsidRPr="00230626">
        <w:rPr>
          <w:rStyle w:val="longtext1"/>
          <w:sz w:val="24"/>
          <w:szCs w:val="24"/>
          <w:lang w:val="en-US"/>
        </w:rPr>
        <w:t xml:space="preserve">. </w:t>
      </w:r>
      <w:proofErr w:type="spellStart"/>
      <w:r w:rsidRPr="00230626">
        <w:rPr>
          <w:rStyle w:val="longtext1"/>
          <w:sz w:val="24"/>
          <w:szCs w:val="24"/>
        </w:rPr>
        <w:t>Phys</w:t>
      </w:r>
      <w:proofErr w:type="spellEnd"/>
      <w:r w:rsidRPr="00230626">
        <w:rPr>
          <w:rStyle w:val="longtext1"/>
          <w:sz w:val="24"/>
          <w:szCs w:val="24"/>
        </w:rPr>
        <w:t>. A. – 1972. – Vol.180, №2. – P. 385-401</w:t>
      </w:r>
    </w:p>
    <w:p w:rsidR="001041E3" w:rsidRDefault="001041E3" w:rsidP="001041E3">
      <w:pPr>
        <w:pStyle w:val="a7"/>
        <w:tabs>
          <w:tab w:val="left" w:pos="851"/>
          <w:tab w:val="left" w:pos="993"/>
        </w:tabs>
        <w:suppressAutoHyphens/>
        <w:spacing w:before="0" w:beforeAutospacing="0" w:after="0" w:afterAutospacing="0"/>
        <w:ind w:left="567"/>
        <w:contextualSpacing/>
        <w:jc w:val="both"/>
        <w:rPr>
          <w:shd w:val="clear" w:color="auto" w:fill="FFFFFF"/>
          <w:lang w:val="kk-KZ"/>
        </w:rPr>
      </w:pPr>
    </w:p>
    <w:p w:rsidR="001041E3" w:rsidRPr="00230626" w:rsidRDefault="001041E3" w:rsidP="001041E3">
      <w:pPr>
        <w:pStyle w:val="a7"/>
        <w:tabs>
          <w:tab w:val="left" w:pos="851"/>
          <w:tab w:val="left" w:pos="993"/>
        </w:tabs>
        <w:suppressAutoHyphens/>
        <w:spacing w:before="0" w:beforeAutospacing="0" w:after="0" w:afterAutospacing="0"/>
        <w:ind w:left="567"/>
        <w:contextualSpacing/>
        <w:jc w:val="both"/>
        <w:rPr>
          <w:shd w:val="clear" w:color="auto" w:fill="FFFFFF"/>
          <w:lang w:val="kk-KZ"/>
        </w:rPr>
      </w:pPr>
    </w:p>
    <w:p w:rsidR="001041E3" w:rsidRPr="00230626" w:rsidRDefault="001041E3" w:rsidP="001041E3">
      <w:pPr>
        <w:pStyle w:val="a7"/>
        <w:numPr>
          <w:ilvl w:val="0"/>
          <w:numId w:val="26"/>
        </w:numPr>
        <w:tabs>
          <w:tab w:val="left" w:pos="567"/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lang w:val="kk-KZ"/>
        </w:rPr>
      </w:pPr>
      <w:r w:rsidRPr="00230626">
        <w:rPr>
          <w:lang w:val="kk-KZ"/>
        </w:rPr>
        <w:t xml:space="preserve">Мақаладағы суреттер екі данада жіберіледі (мақалада және мақаладан бөлек жеке файлда). Сурет астындағы жазу анық болуы тиіс. </w:t>
      </w:r>
    </w:p>
    <w:p w:rsidR="001041E3" w:rsidRPr="001041E3" w:rsidRDefault="001041E3" w:rsidP="001041E3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uppressAutoHyphens/>
        <w:ind w:left="0" w:firstLine="567"/>
        <w:rPr>
          <w:sz w:val="24"/>
          <w:szCs w:val="24"/>
        </w:rPr>
      </w:pPr>
      <w:r w:rsidRPr="00230626">
        <w:rPr>
          <w:sz w:val="24"/>
          <w:szCs w:val="24"/>
          <w:u w:val="single"/>
        </w:rPr>
        <w:t>Ескертпе</w:t>
      </w:r>
      <w:r w:rsidRPr="00230626">
        <w:rPr>
          <w:sz w:val="24"/>
          <w:szCs w:val="24"/>
        </w:rPr>
        <w:t xml:space="preserve"> ӘОЖ-сыз, түйінсіз, авторлардың нақты мәліметтері (</w:t>
      </w:r>
      <w:r w:rsidRPr="00230626">
        <w:rPr>
          <w:iCs/>
          <w:sz w:val="24"/>
          <w:szCs w:val="24"/>
        </w:rPr>
        <w:t>авторлардың</w:t>
      </w:r>
      <w:r w:rsidRPr="00230626">
        <w:rPr>
          <w:i/>
          <w:iCs/>
          <w:sz w:val="24"/>
          <w:szCs w:val="24"/>
        </w:rPr>
        <w:t xml:space="preserve"> бірінің e-mail поштасы</w:t>
      </w:r>
      <w:r w:rsidRPr="00230626">
        <w:rPr>
          <w:sz w:val="24"/>
          <w:szCs w:val="24"/>
        </w:rPr>
        <w:t>) жоқ, электрондық нұсқасыз, мақаланың қысқа атауынсыз мақалалар қабылданбайды</w:t>
      </w:r>
      <w:r w:rsidRPr="001041E3">
        <w:t>.</w:t>
      </w:r>
    </w:p>
    <w:p w:rsidR="00F25B24" w:rsidRPr="00FB4453" w:rsidRDefault="00F25B24" w:rsidP="00F25B24">
      <w:pPr>
        <w:jc w:val="both"/>
        <w:rPr>
          <w:rStyle w:val="igdictionarysample"/>
          <w:lang w:val="kk-KZ"/>
        </w:rPr>
      </w:pPr>
    </w:p>
    <w:p w:rsidR="00F25B24" w:rsidRPr="00F25B24" w:rsidRDefault="00F25B24" w:rsidP="00F25B24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F25B24" w:rsidRDefault="00F25B24" w:rsidP="00F25B24">
      <w:pPr>
        <w:jc w:val="both"/>
        <w:rPr>
          <w:lang w:val="kk-KZ"/>
        </w:rPr>
      </w:pPr>
    </w:p>
    <w:p w:rsidR="00F25B24" w:rsidRDefault="00F25B24" w:rsidP="00F25B24">
      <w:pPr>
        <w:jc w:val="both"/>
        <w:rPr>
          <w:lang w:val="kk-KZ"/>
        </w:rPr>
      </w:pPr>
    </w:p>
    <w:sectPr w:rsidR="00F25B24" w:rsidSect="00BB39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41C"/>
    <w:multiLevelType w:val="hybridMultilevel"/>
    <w:tmpl w:val="E2FCA1C6"/>
    <w:lvl w:ilvl="0" w:tplc="7AC67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B4B90"/>
    <w:multiLevelType w:val="hybridMultilevel"/>
    <w:tmpl w:val="2EF000C0"/>
    <w:lvl w:ilvl="0" w:tplc="42EA9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EC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8D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C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C6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6D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0C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E5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CD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169A"/>
    <w:multiLevelType w:val="hybridMultilevel"/>
    <w:tmpl w:val="A8CE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55D7"/>
    <w:multiLevelType w:val="hybridMultilevel"/>
    <w:tmpl w:val="2490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50B50"/>
    <w:multiLevelType w:val="hybridMultilevel"/>
    <w:tmpl w:val="6D62D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2F45"/>
    <w:multiLevelType w:val="hybridMultilevel"/>
    <w:tmpl w:val="CDC0D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A6380"/>
    <w:multiLevelType w:val="hybridMultilevel"/>
    <w:tmpl w:val="085A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789D"/>
    <w:multiLevelType w:val="hybridMultilevel"/>
    <w:tmpl w:val="CF56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00A64"/>
    <w:multiLevelType w:val="multilevel"/>
    <w:tmpl w:val="9D3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473C8"/>
    <w:multiLevelType w:val="hybridMultilevel"/>
    <w:tmpl w:val="14F2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55EA6"/>
    <w:multiLevelType w:val="hybridMultilevel"/>
    <w:tmpl w:val="C70810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A0C3D"/>
    <w:multiLevelType w:val="hybridMultilevel"/>
    <w:tmpl w:val="497C686A"/>
    <w:lvl w:ilvl="0" w:tplc="1854C1B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997ED8"/>
    <w:multiLevelType w:val="hybridMultilevel"/>
    <w:tmpl w:val="D1765BE8"/>
    <w:lvl w:ilvl="0" w:tplc="3634B67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0592"/>
    <w:multiLevelType w:val="hybridMultilevel"/>
    <w:tmpl w:val="D416EF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3041"/>
    <w:multiLevelType w:val="hybridMultilevel"/>
    <w:tmpl w:val="B31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F0ABB"/>
    <w:multiLevelType w:val="multilevel"/>
    <w:tmpl w:val="8D649D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91228B"/>
    <w:multiLevelType w:val="hybridMultilevel"/>
    <w:tmpl w:val="F230A4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8D2873"/>
    <w:multiLevelType w:val="hybridMultilevel"/>
    <w:tmpl w:val="170A5804"/>
    <w:lvl w:ilvl="0" w:tplc="8F6A772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644D6"/>
    <w:multiLevelType w:val="hybridMultilevel"/>
    <w:tmpl w:val="2BC45E4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771B34"/>
    <w:multiLevelType w:val="hybridMultilevel"/>
    <w:tmpl w:val="8D649D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F213F9"/>
    <w:multiLevelType w:val="hybridMultilevel"/>
    <w:tmpl w:val="E2125FCC"/>
    <w:lvl w:ilvl="0" w:tplc="80EC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03691F"/>
    <w:multiLevelType w:val="hybridMultilevel"/>
    <w:tmpl w:val="47AC1816"/>
    <w:lvl w:ilvl="0" w:tplc="CCFC98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F763D8"/>
    <w:multiLevelType w:val="hybridMultilevel"/>
    <w:tmpl w:val="85C8D51A"/>
    <w:lvl w:ilvl="0" w:tplc="6450D6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6BF6FDA"/>
    <w:multiLevelType w:val="hybridMultilevel"/>
    <w:tmpl w:val="97A2ABA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4364A"/>
    <w:multiLevelType w:val="hybridMultilevel"/>
    <w:tmpl w:val="CE14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039"/>
    <w:multiLevelType w:val="hybridMultilevel"/>
    <w:tmpl w:val="5DEA2C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804E55"/>
    <w:multiLevelType w:val="hybridMultilevel"/>
    <w:tmpl w:val="64962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D1ECF"/>
    <w:multiLevelType w:val="hybridMultilevel"/>
    <w:tmpl w:val="4D4A98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C73C63"/>
    <w:multiLevelType w:val="hybridMultilevel"/>
    <w:tmpl w:val="EFCE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9"/>
  </w:num>
  <w:num w:numId="6">
    <w:abstractNumId w:val="26"/>
  </w:num>
  <w:num w:numId="7">
    <w:abstractNumId w:val="23"/>
  </w:num>
  <w:num w:numId="8">
    <w:abstractNumId w:val="17"/>
  </w:num>
  <w:num w:numId="9">
    <w:abstractNumId w:val="25"/>
  </w:num>
  <w:num w:numId="10">
    <w:abstractNumId w:val="22"/>
  </w:num>
  <w:num w:numId="11">
    <w:abstractNumId w:val="19"/>
  </w:num>
  <w:num w:numId="12">
    <w:abstractNumId w:val="15"/>
  </w:num>
  <w:num w:numId="13">
    <w:abstractNumId w:val="18"/>
  </w:num>
  <w:num w:numId="14">
    <w:abstractNumId w:val="11"/>
  </w:num>
  <w:num w:numId="15">
    <w:abstractNumId w:val="3"/>
  </w:num>
  <w:num w:numId="16">
    <w:abstractNumId w:val="28"/>
  </w:num>
  <w:num w:numId="17">
    <w:abstractNumId w:val="1"/>
  </w:num>
  <w:num w:numId="18">
    <w:abstractNumId w:val="2"/>
  </w:num>
  <w:num w:numId="19">
    <w:abstractNumId w:val="27"/>
  </w:num>
  <w:num w:numId="20">
    <w:abstractNumId w:val="4"/>
  </w:num>
  <w:num w:numId="21">
    <w:abstractNumId w:val="8"/>
  </w:num>
  <w:num w:numId="22">
    <w:abstractNumId w:val="24"/>
  </w:num>
  <w:num w:numId="23">
    <w:abstractNumId w:val="14"/>
  </w:num>
  <w:num w:numId="24">
    <w:abstractNumId w:val="6"/>
  </w:num>
  <w:num w:numId="25">
    <w:abstractNumId w:val="13"/>
  </w:num>
  <w:num w:numId="26">
    <w:abstractNumId w:val="12"/>
  </w:num>
  <w:num w:numId="27">
    <w:abstractNumId w:val="20"/>
  </w:num>
  <w:num w:numId="28">
    <w:abstractNumId w:val="2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compat/>
  <w:rsids>
    <w:rsidRoot w:val="00BB3971"/>
    <w:rsid w:val="00001725"/>
    <w:rsid w:val="000056F3"/>
    <w:rsid w:val="00015F19"/>
    <w:rsid w:val="000553D5"/>
    <w:rsid w:val="00064D64"/>
    <w:rsid w:val="00075CF8"/>
    <w:rsid w:val="000914A1"/>
    <w:rsid w:val="0009743C"/>
    <w:rsid w:val="000B4B37"/>
    <w:rsid w:val="000B660D"/>
    <w:rsid w:val="000D1EF5"/>
    <w:rsid w:val="000D6C49"/>
    <w:rsid w:val="000E1F54"/>
    <w:rsid w:val="000F227E"/>
    <w:rsid w:val="000F7CD3"/>
    <w:rsid w:val="001041E3"/>
    <w:rsid w:val="00126760"/>
    <w:rsid w:val="00130329"/>
    <w:rsid w:val="00136AC6"/>
    <w:rsid w:val="001756DC"/>
    <w:rsid w:val="001A10EB"/>
    <w:rsid w:val="001B0B7E"/>
    <w:rsid w:val="001B27DB"/>
    <w:rsid w:val="001E0AE6"/>
    <w:rsid w:val="00203F51"/>
    <w:rsid w:val="00254DBD"/>
    <w:rsid w:val="00270494"/>
    <w:rsid w:val="00280646"/>
    <w:rsid w:val="0028739B"/>
    <w:rsid w:val="002A471E"/>
    <w:rsid w:val="002A710F"/>
    <w:rsid w:val="002C3BF9"/>
    <w:rsid w:val="002E655E"/>
    <w:rsid w:val="00351D60"/>
    <w:rsid w:val="00363534"/>
    <w:rsid w:val="003747F3"/>
    <w:rsid w:val="00382C13"/>
    <w:rsid w:val="003C335E"/>
    <w:rsid w:val="003D0FD8"/>
    <w:rsid w:val="003F1EF0"/>
    <w:rsid w:val="00423987"/>
    <w:rsid w:val="0042638F"/>
    <w:rsid w:val="00447899"/>
    <w:rsid w:val="00464277"/>
    <w:rsid w:val="00473053"/>
    <w:rsid w:val="0047736F"/>
    <w:rsid w:val="00480B8A"/>
    <w:rsid w:val="00491A57"/>
    <w:rsid w:val="004967D7"/>
    <w:rsid w:val="00497CC0"/>
    <w:rsid w:val="004A67FD"/>
    <w:rsid w:val="004B4D29"/>
    <w:rsid w:val="004C75B3"/>
    <w:rsid w:val="004D0AB9"/>
    <w:rsid w:val="004E319C"/>
    <w:rsid w:val="004E3797"/>
    <w:rsid w:val="00500CE3"/>
    <w:rsid w:val="00514EC4"/>
    <w:rsid w:val="005231D3"/>
    <w:rsid w:val="005A095D"/>
    <w:rsid w:val="005B46E4"/>
    <w:rsid w:val="005B498F"/>
    <w:rsid w:val="005C1DF9"/>
    <w:rsid w:val="005C4357"/>
    <w:rsid w:val="005E607A"/>
    <w:rsid w:val="005E7C4E"/>
    <w:rsid w:val="006256B5"/>
    <w:rsid w:val="0063510D"/>
    <w:rsid w:val="00643585"/>
    <w:rsid w:val="0067756C"/>
    <w:rsid w:val="006A7042"/>
    <w:rsid w:val="006A75D1"/>
    <w:rsid w:val="006B0D6C"/>
    <w:rsid w:val="006C26E0"/>
    <w:rsid w:val="006D1E31"/>
    <w:rsid w:val="006D4ECA"/>
    <w:rsid w:val="006D72E6"/>
    <w:rsid w:val="006E1418"/>
    <w:rsid w:val="006E3DE8"/>
    <w:rsid w:val="006F3E09"/>
    <w:rsid w:val="006F5A03"/>
    <w:rsid w:val="006F7822"/>
    <w:rsid w:val="006F788C"/>
    <w:rsid w:val="00702075"/>
    <w:rsid w:val="00730F88"/>
    <w:rsid w:val="00737594"/>
    <w:rsid w:val="00754283"/>
    <w:rsid w:val="007544C3"/>
    <w:rsid w:val="0077002B"/>
    <w:rsid w:val="00772548"/>
    <w:rsid w:val="00786F26"/>
    <w:rsid w:val="00791BD3"/>
    <w:rsid w:val="007A016D"/>
    <w:rsid w:val="007B467E"/>
    <w:rsid w:val="007B5C91"/>
    <w:rsid w:val="007B6C2F"/>
    <w:rsid w:val="007E5CE2"/>
    <w:rsid w:val="007F0FDC"/>
    <w:rsid w:val="00821807"/>
    <w:rsid w:val="00825B0D"/>
    <w:rsid w:val="00826446"/>
    <w:rsid w:val="0083055B"/>
    <w:rsid w:val="0083496B"/>
    <w:rsid w:val="008436EC"/>
    <w:rsid w:val="00846F06"/>
    <w:rsid w:val="00853330"/>
    <w:rsid w:val="00854248"/>
    <w:rsid w:val="00864A58"/>
    <w:rsid w:val="008754E4"/>
    <w:rsid w:val="008771B9"/>
    <w:rsid w:val="008814D0"/>
    <w:rsid w:val="008A4C99"/>
    <w:rsid w:val="008A6427"/>
    <w:rsid w:val="008B23A4"/>
    <w:rsid w:val="008B7A7C"/>
    <w:rsid w:val="008D362A"/>
    <w:rsid w:val="008D4413"/>
    <w:rsid w:val="008F0B8D"/>
    <w:rsid w:val="009209EC"/>
    <w:rsid w:val="00927BF7"/>
    <w:rsid w:val="00936922"/>
    <w:rsid w:val="00951F67"/>
    <w:rsid w:val="009555E4"/>
    <w:rsid w:val="009624DE"/>
    <w:rsid w:val="0097481D"/>
    <w:rsid w:val="009779B9"/>
    <w:rsid w:val="009975BA"/>
    <w:rsid w:val="009A0CFF"/>
    <w:rsid w:val="009B5778"/>
    <w:rsid w:val="009C150A"/>
    <w:rsid w:val="009C3793"/>
    <w:rsid w:val="009C7632"/>
    <w:rsid w:val="009D7BA9"/>
    <w:rsid w:val="009E0706"/>
    <w:rsid w:val="00A238F5"/>
    <w:rsid w:val="00A3456B"/>
    <w:rsid w:val="00A35F34"/>
    <w:rsid w:val="00A66253"/>
    <w:rsid w:val="00A70666"/>
    <w:rsid w:val="00A728B2"/>
    <w:rsid w:val="00A7751D"/>
    <w:rsid w:val="00A90A6F"/>
    <w:rsid w:val="00A92036"/>
    <w:rsid w:val="00AC6517"/>
    <w:rsid w:val="00AD6C4C"/>
    <w:rsid w:val="00B21540"/>
    <w:rsid w:val="00B6785D"/>
    <w:rsid w:val="00B862F4"/>
    <w:rsid w:val="00B95DD8"/>
    <w:rsid w:val="00BB3971"/>
    <w:rsid w:val="00BC7C53"/>
    <w:rsid w:val="00BE7BFD"/>
    <w:rsid w:val="00BF2E1E"/>
    <w:rsid w:val="00C04495"/>
    <w:rsid w:val="00C123A4"/>
    <w:rsid w:val="00C14FFC"/>
    <w:rsid w:val="00C43D1B"/>
    <w:rsid w:val="00CD4F87"/>
    <w:rsid w:val="00CD6EF3"/>
    <w:rsid w:val="00CE49F8"/>
    <w:rsid w:val="00CE4DBC"/>
    <w:rsid w:val="00CE7AAD"/>
    <w:rsid w:val="00D003CF"/>
    <w:rsid w:val="00D04482"/>
    <w:rsid w:val="00D059B8"/>
    <w:rsid w:val="00D10C85"/>
    <w:rsid w:val="00D13CCD"/>
    <w:rsid w:val="00D17A85"/>
    <w:rsid w:val="00D25C95"/>
    <w:rsid w:val="00D27565"/>
    <w:rsid w:val="00D31BEB"/>
    <w:rsid w:val="00D900B4"/>
    <w:rsid w:val="00DC0F49"/>
    <w:rsid w:val="00DE0752"/>
    <w:rsid w:val="00DF633C"/>
    <w:rsid w:val="00E45819"/>
    <w:rsid w:val="00E6791A"/>
    <w:rsid w:val="00E81B72"/>
    <w:rsid w:val="00ED6801"/>
    <w:rsid w:val="00ED70E5"/>
    <w:rsid w:val="00F25B24"/>
    <w:rsid w:val="00F47024"/>
    <w:rsid w:val="00F5287E"/>
    <w:rsid w:val="00F90887"/>
    <w:rsid w:val="00F92591"/>
    <w:rsid w:val="00F94A3F"/>
    <w:rsid w:val="00FA03F2"/>
    <w:rsid w:val="00FA246A"/>
    <w:rsid w:val="00FA2588"/>
    <w:rsid w:val="00FB3ABE"/>
    <w:rsid w:val="00FB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71"/>
    <w:rPr>
      <w:sz w:val="24"/>
      <w:szCs w:val="24"/>
    </w:rPr>
  </w:style>
  <w:style w:type="paragraph" w:styleId="1">
    <w:name w:val="heading 1"/>
    <w:basedOn w:val="a"/>
    <w:next w:val="a"/>
    <w:qFormat/>
    <w:rsid w:val="00BB3971"/>
    <w:pPr>
      <w:keepNext/>
      <w:ind w:firstLine="540"/>
      <w:jc w:val="center"/>
      <w:outlineLvl w:val="0"/>
    </w:pPr>
    <w:rPr>
      <w:b/>
      <w:bCs/>
      <w:sz w:val="28"/>
      <w:szCs w:val="28"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6D4E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3971"/>
    <w:pPr>
      <w:ind w:firstLine="540"/>
      <w:jc w:val="both"/>
    </w:pPr>
    <w:rPr>
      <w:sz w:val="28"/>
      <w:szCs w:val="28"/>
      <w:lang w:val="kk-KZ"/>
    </w:rPr>
  </w:style>
  <w:style w:type="paragraph" w:styleId="21">
    <w:name w:val="Body Text Indent 2"/>
    <w:basedOn w:val="a"/>
    <w:rsid w:val="00BB3971"/>
    <w:pPr>
      <w:ind w:firstLine="708"/>
      <w:jc w:val="both"/>
    </w:pPr>
    <w:rPr>
      <w:sz w:val="28"/>
      <w:szCs w:val="28"/>
      <w:lang w:val="kk-KZ"/>
    </w:rPr>
  </w:style>
  <w:style w:type="paragraph" w:styleId="a4">
    <w:name w:val="Normal (Web)"/>
    <w:basedOn w:val="a"/>
    <w:rsid w:val="00BB397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B3971"/>
    <w:rPr>
      <w:b/>
      <w:bCs/>
    </w:rPr>
  </w:style>
  <w:style w:type="character" w:styleId="a6">
    <w:name w:val="Hyperlink"/>
    <w:uiPriority w:val="99"/>
    <w:rsid w:val="00BB39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6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607A"/>
  </w:style>
  <w:style w:type="character" w:customStyle="1" w:styleId="20">
    <w:name w:val="Заголовок 2 Знак"/>
    <w:link w:val="2"/>
    <w:semiHidden/>
    <w:rsid w:val="006D4E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Абзац списка1"/>
    <w:basedOn w:val="a"/>
    <w:rsid w:val="006351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val">
    <w:name w:val="val"/>
    <w:basedOn w:val="a0"/>
    <w:rsid w:val="0063510D"/>
  </w:style>
  <w:style w:type="character" w:customStyle="1" w:styleId="hps">
    <w:name w:val="hps"/>
    <w:basedOn w:val="a0"/>
    <w:rsid w:val="00730F88"/>
  </w:style>
  <w:style w:type="character" w:customStyle="1" w:styleId="gt-card-ttl-txt">
    <w:name w:val="gt-card-ttl-txt"/>
    <w:basedOn w:val="a0"/>
    <w:rsid w:val="00730F88"/>
  </w:style>
  <w:style w:type="paragraph" w:styleId="a8">
    <w:name w:val="No Spacing"/>
    <w:uiPriority w:val="1"/>
    <w:qFormat/>
    <w:rsid w:val="00130329"/>
    <w:rPr>
      <w:sz w:val="24"/>
      <w:szCs w:val="24"/>
    </w:rPr>
  </w:style>
  <w:style w:type="paragraph" w:styleId="a9">
    <w:name w:val="Balloon Text"/>
    <w:basedOn w:val="a"/>
    <w:link w:val="aa"/>
    <w:rsid w:val="00F25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5B24"/>
    <w:rPr>
      <w:rFonts w:ascii="Tahoma" w:hAnsi="Tahoma" w:cs="Tahoma"/>
      <w:sz w:val="16"/>
      <w:szCs w:val="16"/>
    </w:rPr>
  </w:style>
  <w:style w:type="character" w:customStyle="1" w:styleId="igdictionarysample">
    <w:name w:val="ig_dictionary_sample"/>
    <w:basedOn w:val="a0"/>
    <w:rsid w:val="00F25B24"/>
  </w:style>
  <w:style w:type="character" w:customStyle="1" w:styleId="22">
    <w:name w:val="Заголовок №2_"/>
    <w:link w:val="23"/>
    <w:rsid w:val="00F25B24"/>
    <w:rPr>
      <w:spacing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25B24"/>
    <w:pPr>
      <w:shd w:val="clear" w:color="auto" w:fill="FFFFFF"/>
      <w:spacing w:before="240" w:line="274" w:lineRule="exact"/>
      <w:jc w:val="center"/>
      <w:outlineLvl w:val="1"/>
    </w:pPr>
    <w:rPr>
      <w:spacing w:val="20"/>
      <w:sz w:val="20"/>
      <w:szCs w:val="20"/>
    </w:rPr>
  </w:style>
  <w:style w:type="character" w:customStyle="1" w:styleId="longtext1">
    <w:name w:val="long_text1"/>
    <w:rsid w:val="001041E3"/>
    <w:rPr>
      <w:sz w:val="13"/>
      <w:szCs w:val="13"/>
    </w:rPr>
  </w:style>
  <w:style w:type="character" w:styleId="ab">
    <w:name w:val="Emphasis"/>
    <w:uiPriority w:val="20"/>
    <w:qFormat/>
    <w:rsid w:val="00CE49F8"/>
    <w:rPr>
      <w:i/>
      <w:iCs/>
    </w:rPr>
  </w:style>
  <w:style w:type="character" w:customStyle="1" w:styleId="st">
    <w:name w:val="st"/>
    <w:basedOn w:val="a0"/>
    <w:rsid w:val="00B67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3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abiforu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abifor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9316-F43F-4E15-98CD-D853BC44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7598</CharactersWithSpaces>
  <SharedDoc>false</SharedDoc>
  <HLinks>
    <vt:vector size="18" baseType="variant">
      <vt:variant>
        <vt:i4>3276806</vt:i4>
      </vt:variant>
      <vt:variant>
        <vt:i4>6</vt:i4>
      </vt:variant>
      <vt:variant>
        <vt:i4>0</vt:i4>
      </vt:variant>
      <vt:variant>
        <vt:i4>5</vt:i4>
      </vt:variant>
      <vt:variant>
        <vt:lpwstr>mailto:farabiforum@mail.ru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mailto:farabiforum@mail.ru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mailto:farabiforum.kaznu.kz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User</dc:creator>
  <cp:lastModifiedBy>bekzhan</cp:lastModifiedBy>
  <cp:revision>2</cp:revision>
  <cp:lastPrinted>2015-02-17T11:34:00Z</cp:lastPrinted>
  <dcterms:created xsi:type="dcterms:W3CDTF">2016-02-17T06:45:00Z</dcterms:created>
  <dcterms:modified xsi:type="dcterms:W3CDTF">2016-02-17T06:45:00Z</dcterms:modified>
</cp:coreProperties>
</file>